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158" w14:textId="4DF52C47" w:rsidR="007E764F" w:rsidRPr="007E764F" w:rsidRDefault="007E764F" w:rsidP="007E764F">
      <w:r>
        <w:rPr>
          <w:noProof/>
        </w:rPr>
        <w:drawing>
          <wp:anchor distT="0" distB="0" distL="114300" distR="114300" simplePos="0" relativeHeight="251658240" behindDoc="0" locked="0" layoutInCell="1" allowOverlap="1" wp14:anchorId="1069B9F0" wp14:editId="7D2148E0">
            <wp:simplePos x="0" y="0"/>
            <wp:positionH relativeFrom="column">
              <wp:posOffset>1156477</wp:posOffset>
            </wp:positionH>
            <wp:positionV relativeFrom="paragraph">
              <wp:posOffset>14491</wp:posOffset>
            </wp:positionV>
            <wp:extent cx="3387217" cy="2975212"/>
            <wp:effectExtent l="0" t="0" r="3810" b="0"/>
            <wp:wrapNone/>
            <wp:docPr id="2009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6235" name="Picture 2009636235"/>
                    <pic:cNvPicPr/>
                  </pic:nvPicPr>
                  <pic:blipFill>
                    <a:blip r:embed="rId7">
                      <a:extLst>
                        <a:ext uri="{28A0092B-C50C-407E-A947-70E740481C1C}">
                          <a14:useLocalDpi xmlns:a14="http://schemas.microsoft.com/office/drawing/2010/main" val="0"/>
                        </a:ext>
                      </a:extLst>
                    </a:blip>
                    <a:stretch>
                      <a:fillRect/>
                    </a:stretch>
                  </pic:blipFill>
                  <pic:spPr>
                    <a:xfrm>
                      <a:off x="0" y="0"/>
                      <a:ext cx="3387217" cy="2975212"/>
                    </a:xfrm>
                    <a:prstGeom prst="rect">
                      <a:avLst/>
                    </a:prstGeom>
                  </pic:spPr>
                </pic:pic>
              </a:graphicData>
            </a:graphic>
            <wp14:sizeRelH relativeFrom="page">
              <wp14:pctWidth>0</wp14:pctWidth>
            </wp14:sizeRelH>
            <wp14:sizeRelV relativeFrom="page">
              <wp14:pctHeight>0</wp14:pctHeight>
            </wp14:sizeRelV>
          </wp:anchor>
        </w:drawing>
      </w:r>
    </w:p>
    <w:p w14:paraId="38477DA9" w14:textId="0D0683A6" w:rsidR="007E764F" w:rsidRPr="007E764F" w:rsidRDefault="007E764F" w:rsidP="007E764F"/>
    <w:p w14:paraId="29AC9D6E" w14:textId="5117A19B" w:rsidR="007E764F" w:rsidRPr="007E764F" w:rsidRDefault="007E764F" w:rsidP="007E764F"/>
    <w:p w14:paraId="5E20410D" w14:textId="04766BA3" w:rsidR="007E764F" w:rsidRPr="007E764F" w:rsidRDefault="007E764F" w:rsidP="007E764F"/>
    <w:p w14:paraId="166C837D" w14:textId="6C175EDD" w:rsidR="007E764F" w:rsidRPr="007E764F" w:rsidRDefault="007E764F" w:rsidP="007E764F"/>
    <w:p w14:paraId="5BFD1E3C" w14:textId="1759FC60" w:rsidR="007E764F" w:rsidRPr="007E764F" w:rsidRDefault="007E764F" w:rsidP="007E764F"/>
    <w:p w14:paraId="187DDD1C" w14:textId="77777777" w:rsidR="007E764F" w:rsidRPr="007E764F" w:rsidRDefault="007E764F" w:rsidP="007E764F"/>
    <w:p w14:paraId="2F983192" w14:textId="10893A3A" w:rsidR="007E764F" w:rsidRPr="007E764F" w:rsidRDefault="007E764F" w:rsidP="007E764F"/>
    <w:p w14:paraId="7CB282EE" w14:textId="77777777" w:rsidR="007E764F" w:rsidRPr="007E764F" w:rsidRDefault="007E764F" w:rsidP="007E764F">
      <w:pPr>
        <w:jc w:val="center"/>
        <w:rPr>
          <w:sz w:val="56"/>
          <w:szCs w:val="56"/>
        </w:rPr>
      </w:pPr>
    </w:p>
    <w:p w14:paraId="3ADF41F9" w14:textId="77777777" w:rsidR="007E764F" w:rsidRDefault="007E764F" w:rsidP="007E764F">
      <w:pPr>
        <w:rPr>
          <w:sz w:val="56"/>
          <w:szCs w:val="56"/>
        </w:rPr>
      </w:pPr>
    </w:p>
    <w:p w14:paraId="640A0CC0" w14:textId="5DB1D867" w:rsidR="007E764F" w:rsidRPr="007E764F" w:rsidRDefault="00C637CA" w:rsidP="007E764F">
      <w:pPr>
        <w:jc w:val="center"/>
        <w:rPr>
          <w:sz w:val="56"/>
          <w:szCs w:val="56"/>
        </w:rPr>
      </w:pPr>
      <w:r>
        <w:rPr>
          <w:sz w:val="56"/>
          <w:szCs w:val="56"/>
        </w:rPr>
        <w:t>Restrictive Intervention</w:t>
      </w:r>
      <w:r w:rsidR="00E92949" w:rsidRPr="00E92949">
        <w:rPr>
          <w:sz w:val="56"/>
          <w:szCs w:val="56"/>
        </w:rPr>
        <w:t xml:space="preserve"> Policy </w:t>
      </w:r>
    </w:p>
    <w:tbl>
      <w:tblPr>
        <w:tblStyle w:val="TableGridLight"/>
        <w:tblpPr w:leftFromText="180" w:rightFromText="180" w:vertAnchor="text" w:horzAnchor="margin" w:tblpY="136"/>
        <w:tblW w:w="0" w:type="auto"/>
        <w:tblLook w:val="04A0" w:firstRow="1" w:lastRow="0" w:firstColumn="1" w:lastColumn="0" w:noHBand="0" w:noVBand="1"/>
      </w:tblPr>
      <w:tblGrid>
        <w:gridCol w:w="3013"/>
        <w:gridCol w:w="2127"/>
        <w:gridCol w:w="784"/>
        <w:gridCol w:w="3093"/>
      </w:tblGrid>
      <w:tr w:rsidR="00655264" w14:paraId="31F6F8DA" w14:textId="77777777" w:rsidTr="009714D2">
        <w:trPr>
          <w:trHeight w:val="567"/>
        </w:trPr>
        <w:tc>
          <w:tcPr>
            <w:tcW w:w="3013" w:type="dxa"/>
          </w:tcPr>
          <w:p w14:paraId="3FC1C4B3" w14:textId="77777777" w:rsidR="00655264" w:rsidRDefault="00655264" w:rsidP="009714D2">
            <w:pPr>
              <w:spacing w:line="276" w:lineRule="auto"/>
            </w:pPr>
            <w:r w:rsidRPr="00C97728">
              <w:t>Date policy last reviewed:</w:t>
            </w:r>
          </w:p>
        </w:tc>
        <w:tc>
          <w:tcPr>
            <w:tcW w:w="6004" w:type="dxa"/>
            <w:gridSpan w:val="3"/>
          </w:tcPr>
          <w:p w14:paraId="07A3CCDD" w14:textId="56C64D99" w:rsidR="00655264" w:rsidRPr="00804142" w:rsidRDefault="00655264" w:rsidP="009714D2">
            <w:pPr>
              <w:spacing w:line="276" w:lineRule="auto"/>
              <w:rPr>
                <w:rFonts w:asciiTheme="majorHAnsi" w:hAnsiTheme="majorHAnsi"/>
              </w:rPr>
            </w:pPr>
            <w:r w:rsidRPr="00804142">
              <w:rPr>
                <w:rFonts w:asciiTheme="majorHAnsi" w:hAnsiTheme="majorHAnsi"/>
              </w:rPr>
              <w:t>20</w:t>
            </w:r>
            <w:r w:rsidR="00804142" w:rsidRPr="00804142">
              <w:rPr>
                <w:rFonts w:asciiTheme="majorHAnsi" w:hAnsiTheme="majorHAnsi"/>
                <w:vertAlign w:val="superscript"/>
              </w:rPr>
              <w:t>th</w:t>
            </w:r>
            <w:r w:rsidR="00804142">
              <w:rPr>
                <w:rFonts w:asciiTheme="majorHAnsi" w:hAnsiTheme="majorHAnsi"/>
              </w:rPr>
              <w:t xml:space="preserve"> April 20</w:t>
            </w:r>
            <w:r w:rsidRPr="00804142">
              <w:rPr>
                <w:rFonts w:asciiTheme="majorHAnsi" w:hAnsiTheme="majorHAnsi"/>
              </w:rPr>
              <w:t>26</w:t>
            </w:r>
          </w:p>
        </w:tc>
      </w:tr>
      <w:tr w:rsidR="00655264" w14:paraId="7B726281" w14:textId="77777777" w:rsidTr="009714D2">
        <w:trPr>
          <w:trHeight w:val="567"/>
        </w:trPr>
        <w:tc>
          <w:tcPr>
            <w:tcW w:w="9017" w:type="dxa"/>
            <w:gridSpan w:val="4"/>
          </w:tcPr>
          <w:p w14:paraId="6AB5905F" w14:textId="77777777" w:rsidR="00655264" w:rsidRDefault="00655264" w:rsidP="009714D2">
            <w:pPr>
              <w:spacing w:line="276" w:lineRule="auto"/>
            </w:pPr>
            <w:r>
              <w:rPr>
                <w:noProof/>
              </w:rPr>
              <w:drawing>
                <wp:anchor distT="0" distB="0" distL="114300" distR="114300" simplePos="0" relativeHeight="251660288" behindDoc="0" locked="0" layoutInCell="1" allowOverlap="1" wp14:anchorId="556E758C" wp14:editId="7682867D">
                  <wp:simplePos x="0" y="0"/>
                  <wp:positionH relativeFrom="column">
                    <wp:posOffset>926478</wp:posOffset>
                  </wp:positionH>
                  <wp:positionV relativeFrom="paragraph">
                    <wp:posOffset>99384</wp:posOffset>
                  </wp:positionV>
                  <wp:extent cx="1040765" cy="418465"/>
                  <wp:effectExtent l="0" t="0" r="635" b="635"/>
                  <wp:wrapNone/>
                  <wp:docPr id="189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340" name="Picture 189755340"/>
                          <pic:cNvPicPr/>
                        </pic:nvPicPr>
                        <pic:blipFill rotWithShape="1">
                          <a:blip r:embed="rId8" cstate="print">
                            <a:extLst>
                              <a:ext uri="{28A0092B-C50C-407E-A947-70E740481C1C}">
                                <a14:useLocalDpi xmlns:a14="http://schemas.microsoft.com/office/drawing/2010/main" val="0"/>
                              </a:ext>
                            </a:extLst>
                          </a:blip>
                          <a:srcRect t="19127" b="62276"/>
                          <a:stretch/>
                        </pic:blipFill>
                        <pic:spPr bwMode="auto">
                          <a:xfrm>
                            <a:off x="0" y="0"/>
                            <a:ext cx="1040765"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Signed by: </w:t>
            </w:r>
          </w:p>
          <w:p w14:paraId="527069CC" w14:textId="77777777" w:rsidR="00655264" w:rsidRDefault="00655264" w:rsidP="009714D2">
            <w:pPr>
              <w:spacing w:line="276" w:lineRule="auto"/>
            </w:pPr>
          </w:p>
          <w:p w14:paraId="3D97966B" w14:textId="77777777" w:rsidR="00655264" w:rsidRDefault="00655264" w:rsidP="009714D2">
            <w:pPr>
              <w:spacing w:line="276" w:lineRule="auto"/>
            </w:pPr>
          </w:p>
        </w:tc>
      </w:tr>
      <w:tr w:rsidR="00655264" w14:paraId="6B0261CA" w14:textId="77777777" w:rsidTr="009714D2">
        <w:trPr>
          <w:trHeight w:val="567"/>
        </w:trPr>
        <w:tc>
          <w:tcPr>
            <w:tcW w:w="5140" w:type="dxa"/>
            <w:gridSpan w:val="2"/>
          </w:tcPr>
          <w:p w14:paraId="6E39F4AF" w14:textId="77777777" w:rsidR="00655264" w:rsidRPr="0064371A" w:rsidRDefault="00655264" w:rsidP="009714D2">
            <w:pPr>
              <w:spacing w:line="276" w:lineRule="auto"/>
            </w:pPr>
            <w:r>
              <w:t xml:space="preserve">Kate Manning, </w:t>
            </w:r>
            <w:r w:rsidRPr="0064371A">
              <w:t>Headteacher</w:t>
            </w:r>
          </w:p>
        </w:tc>
        <w:tc>
          <w:tcPr>
            <w:tcW w:w="784" w:type="dxa"/>
          </w:tcPr>
          <w:p w14:paraId="406CC74C" w14:textId="77777777" w:rsidR="00655264" w:rsidRDefault="00655264" w:rsidP="009714D2">
            <w:pPr>
              <w:spacing w:line="276" w:lineRule="auto"/>
            </w:pPr>
            <w:r w:rsidRPr="007271AF">
              <w:t>Date:</w:t>
            </w:r>
          </w:p>
        </w:tc>
        <w:tc>
          <w:tcPr>
            <w:tcW w:w="3093" w:type="dxa"/>
          </w:tcPr>
          <w:p w14:paraId="282693D7" w14:textId="53087F41" w:rsidR="00655264" w:rsidRDefault="00655264" w:rsidP="009714D2">
            <w:pPr>
              <w:spacing w:line="276" w:lineRule="auto"/>
            </w:pPr>
            <w:r>
              <w:t>2</w:t>
            </w:r>
            <w:r w:rsidR="00804142">
              <w:t>0</w:t>
            </w:r>
            <w:r w:rsidRPr="00AA5101">
              <w:rPr>
                <w:vertAlign w:val="superscript"/>
              </w:rPr>
              <w:t>th</w:t>
            </w:r>
            <w:r>
              <w:t xml:space="preserve"> </w:t>
            </w:r>
            <w:r w:rsidR="00804142">
              <w:t>April</w:t>
            </w:r>
            <w:r>
              <w:t xml:space="preserve"> 2026</w:t>
            </w:r>
          </w:p>
        </w:tc>
      </w:tr>
    </w:tbl>
    <w:p w14:paraId="12D65B3B" w14:textId="11443A61" w:rsidR="00E92949" w:rsidRDefault="00E92949" w:rsidP="00E92949"/>
    <w:p w14:paraId="03BD3BA0" w14:textId="77777777" w:rsidR="00655264" w:rsidRDefault="00655264" w:rsidP="00E92949"/>
    <w:p w14:paraId="138EC2E1" w14:textId="77777777" w:rsidR="00655264" w:rsidRDefault="00655264" w:rsidP="00E92949"/>
    <w:p w14:paraId="5BA8D1B9" w14:textId="77777777" w:rsidR="00655264" w:rsidRPr="00E92949" w:rsidRDefault="00655264" w:rsidP="00E92949"/>
    <w:p w14:paraId="44769DE1" w14:textId="77777777" w:rsidR="00E92949" w:rsidRPr="00E92949" w:rsidRDefault="00E92949" w:rsidP="00E92949">
      <w:pPr>
        <w:rPr>
          <w:lang w:val="en-US"/>
        </w:rPr>
      </w:pPr>
      <w:r w:rsidRPr="00E92949">
        <w:rPr>
          <w:b/>
          <w:bCs/>
        </w:rPr>
        <w:lastRenderedPageBreak/>
        <w:t>Safe, supported learning that inspires growth through innovation.</w:t>
      </w:r>
    </w:p>
    <w:p w14:paraId="1593AA77" w14:textId="77777777" w:rsidR="00E92949" w:rsidRPr="00E92949" w:rsidRDefault="00E92949" w:rsidP="00E92949">
      <w:pPr>
        <w:rPr>
          <w:lang w:val="en-US"/>
        </w:rPr>
      </w:pPr>
      <w:r w:rsidRPr="00E92949">
        <w:t>At Edgewood Academy, every learner grows in a safe, supportive environment where curiosity is nurtured, individuality is valued, and innovation inspires new possibilities.</w:t>
      </w:r>
    </w:p>
    <w:p w14:paraId="5CFF5605" w14:textId="77777777" w:rsidR="00E92949" w:rsidRPr="00E92949" w:rsidRDefault="00E92949" w:rsidP="00E92949">
      <w:pPr>
        <w:rPr>
          <w:lang w:val="en-US"/>
        </w:rPr>
      </w:pPr>
      <w:r w:rsidRPr="00E92949">
        <w:t>We believe that when children feel secure and connected, they are free to explore, create, and achieve beyond expectation — growing deep roots of confidence and reaching new heights of potential.</w:t>
      </w:r>
    </w:p>
    <w:p w14:paraId="4A93DFE6" w14:textId="77777777" w:rsidR="00E92949" w:rsidRPr="00E92949" w:rsidRDefault="00E92949" w:rsidP="00E92949">
      <w:pPr>
        <w:rPr>
          <w:lang w:val="en-US"/>
        </w:rPr>
      </w:pPr>
      <w:r w:rsidRPr="00E92949">
        <w:rPr>
          <w:b/>
          <w:bCs/>
        </w:rPr>
        <w:t>Core Principles</w:t>
      </w:r>
    </w:p>
    <w:p w14:paraId="26014B7B" w14:textId="77777777" w:rsidR="00E92949" w:rsidRPr="00E92949" w:rsidRDefault="00E92949" w:rsidP="00E92949">
      <w:pPr>
        <w:rPr>
          <w:lang w:val="en-US"/>
        </w:rPr>
      </w:pPr>
      <w:r w:rsidRPr="00E92949">
        <w:rPr>
          <w:b/>
          <w:bCs/>
        </w:rPr>
        <w:t>Safe to Grow</w:t>
      </w:r>
    </w:p>
    <w:p w14:paraId="1AB967C1" w14:textId="77777777" w:rsidR="00E92949" w:rsidRPr="00E92949" w:rsidRDefault="00E92949" w:rsidP="00E92949">
      <w:pPr>
        <w:rPr>
          <w:lang w:val="en-US"/>
        </w:rPr>
      </w:pPr>
      <w:r w:rsidRPr="00E92949">
        <w:t>We build trust through care, respect, and consistency — ensuring every learner feels protected and valued in all they do.</w:t>
      </w:r>
    </w:p>
    <w:p w14:paraId="55CE282F" w14:textId="77777777" w:rsidR="00E92949" w:rsidRPr="00E92949" w:rsidRDefault="00E92949" w:rsidP="00E92949">
      <w:pPr>
        <w:rPr>
          <w:lang w:val="en-US"/>
        </w:rPr>
      </w:pPr>
      <w:r w:rsidRPr="00E92949">
        <w:rPr>
          <w:b/>
          <w:bCs/>
        </w:rPr>
        <w:t>Inspired to Innovate</w:t>
      </w:r>
    </w:p>
    <w:p w14:paraId="60E88171" w14:textId="77777777" w:rsidR="00E92949" w:rsidRPr="00E92949" w:rsidRDefault="00E92949" w:rsidP="00E92949">
      <w:pPr>
        <w:rPr>
          <w:lang w:val="en-US"/>
        </w:rPr>
      </w:pPr>
      <w:r w:rsidRPr="00E92949">
        <w:t>We embrace creativity and technology as tools for discovery, equipping pupils with the confidence to explore, question, and lead.</w:t>
      </w:r>
    </w:p>
    <w:p w14:paraId="52BABB3E" w14:textId="77777777" w:rsidR="00E92949" w:rsidRPr="00E92949" w:rsidRDefault="00E92949" w:rsidP="00E92949">
      <w:pPr>
        <w:rPr>
          <w:lang w:val="en-US"/>
        </w:rPr>
      </w:pPr>
      <w:r w:rsidRPr="00E92949">
        <w:rPr>
          <w:b/>
          <w:bCs/>
        </w:rPr>
        <w:t>Connected to Community</w:t>
      </w:r>
    </w:p>
    <w:p w14:paraId="60AE28A4" w14:textId="77777777" w:rsidR="00E92949" w:rsidRPr="00E92949" w:rsidRDefault="00E92949" w:rsidP="00E92949">
      <w:pPr>
        <w:rPr>
          <w:lang w:val="en-US"/>
        </w:rPr>
      </w:pPr>
      <w:r w:rsidRPr="00E92949">
        <w:t>We grow together — learners, families, and educators — supporting each other with empathy and collaboration.</w:t>
      </w:r>
    </w:p>
    <w:p w14:paraId="145A03BB" w14:textId="77777777" w:rsidR="00E92949" w:rsidRPr="00E92949" w:rsidRDefault="00E92949" w:rsidP="00E92949">
      <w:pPr>
        <w:rPr>
          <w:lang w:val="en-US"/>
        </w:rPr>
      </w:pPr>
      <w:r w:rsidRPr="00E92949">
        <w:rPr>
          <w:b/>
          <w:bCs/>
        </w:rPr>
        <w:t>Rooted in Excellence</w:t>
      </w:r>
    </w:p>
    <w:p w14:paraId="5C4DE2D7" w14:textId="77777777" w:rsidR="00E92949" w:rsidRPr="00E92949" w:rsidRDefault="00E92949" w:rsidP="00E92949">
      <w:pPr>
        <w:rPr>
          <w:lang w:val="en-US"/>
        </w:rPr>
      </w:pPr>
      <w:r w:rsidRPr="00E92949">
        <w:t>Like a strong tree, we are grounded in high expectations, with teaching and learning that challenge and inspire progress at every stage.</w:t>
      </w:r>
    </w:p>
    <w:p w14:paraId="0D914924" w14:textId="77777777" w:rsidR="00804142" w:rsidRDefault="00804142" w:rsidP="00804142">
      <w:pPr>
        <w:rPr>
          <w:b/>
          <w:bCs/>
        </w:rPr>
      </w:pPr>
    </w:p>
    <w:p w14:paraId="0491DBDA" w14:textId="77777777" w:rsidR="00804142" w:rsidRDefault="00804142" w:rsidP="00804142">
      <w:pPr>
        <w:rPr>
          <w:b/>
          <w:bCs/>
        </w:rPr>
      </w:pPr>
    </w:p>
    <w:p w14:paraId="61454B98" w14:textId="77777777" w:rsidR="00804142" w:rsidRDefault="00804142" w:rsidP="00804142">
      <w:pPr>
        <w:rPr>
          <w:b/>
          <w:bCs/>
        </w:rPr>
      </w:pPr>
    </w:p>
    <w:p w14:paraId="19AB5F60" w14:textId="77777777" w:rsidR="00C637CA" w:rsidRDefault="00C637CA" w:rsidP="00E92949">
      <w:pPr>
        <w:rPr>
          <w:rFonts w:ascii="Times New Roman" w:eastAsia="Times New Roman" w:hAnsi="Times New Roman" w:cs="Times New Roman"/>
          <w:b/>
          <w:bCs/>
          <w:color w:val="000000"/>
          <w:sz w:val="27"/>
          <w:szCs w:val="27"/>
          <w:lang w:eastAsia="en-GB"/>
        </w:rPr>
      </w:pPr>
    </w:p>
    <w:p w14:paraId="4FA87354" w14:textId="77777777" w:rsidR="00C637CA" w:rsidRDefault="00C637CA" w:rsidP="00E92949">
      <w:pPr>
        <w:rPr>
          <w:rFonts w:ascii="Times New Roman" w:eastAsia="Times New Roman" w:hAnsi="Times New Roman" w:cs="Times New Roman"/>
          <w:b/>
          <w:bCs/>
          <w:color w:val="000000"/>
          <w:sz w:val="27"/>
          <w:szCs w:val="27"/>
          <w:lang w:eastAsia="en-GB"/>
        </w:rPr>
      </w:pPr>
    </w:p>
    <w:p w14:paraId="726BA9D6" w14:textId="77777777" w:rsidR="00C637CA" w:rsidRDefault="00C637CA" w:rsidP="00E92949">
      <w:pPr>
        <w:rPr>
          <w:rFonts w:ascii="Times New Roman" w:eastAsia="Times New Roman" w:hAnsi="Times New Roman" w:cs="Times New Roman"/>
          <w:b/>
          <w:bCs/>
          <w:color w:val="000000"/>
          <w:sz w:val="27"/>
          <w:szCs w:val="27"/>
          <w:lang w:eastAsia="en-GB"/>
        </w:rPr>
      </w:pPr>
    </w:p>
    <w:p w14:paraId="119733CB" w14:textId="77777777" w:rsidR="00C637CA" w:rsidRDefault="00C637CA" w:rsidP="00E92949">
      <w:pPr>
        <w:rPr>
          <w:rFonts w:ascii="Times New Roman" w:eastAsia="Times New Roman" w:hAnsi="Times New Roman" w:cs="Times New Roman"/>
          <w:b/>
          <w:bCs/>
          <w:color w:val="000000"/>
          <w:sz w:val="27"/>
          <w:szCs w:val="27"/>
          <w:lang w:eastAsia="en-GB"/>
        </w:rPr>
      </w:pPr>
    </w:p>
    <w:p w14:paraId="10DD0EC6" w14:textId="7A986270" w:rsidR="00C637CA" w:rsidRPr="00C637CA" w:rsidRDefault="00C637CA" w:rsidP="00C637CA">
      <w:pPr>
        <w:rPr>
          <w:b/>
          <w:bCs/>
        </w:rPr>
      </w:pPr>
      <w:r w:rsidRPr="00C637CA">
        <w:rPr>
          <w:b/>
          <w:bCs/>
          <w:lang w:val="en-US"/>
        </w:rPr>
        <w:t>Introduction</w:t>
      </w:r>
      <w:r w:rsidRPr="00C637CA">
        <w:rPr>
          <w:b/>
          <w:bCs/>
        </w:rPr>
        <w:t> </w:t>
      </w:r>
    </w:p>
    <w:p w14:paraId="0B8C6A05" w14:textId="77777777" w:rsidR="00C637CA" w:rsidRPr="00C637CA" w:rsidRDefault="00C637CA" w:rsidP="00C637CA">
      <w:r w:rsidRPr="00C637CA">
        <w:rPr>
          <w:lang w:val="en-US"/>
        </w:rPr>
        <w:t>Edgewood Academy is committed to providing a safe, supportive and inclusive learning environment where positive </w:t>
      </w:r>
      <w:proofErr w:type="spellStart"/>
      <w:r w:rsidRPr="00C637CA">
        <w:rPr>
          <w:lang w:val="en-US"/>
        </w:rPr>
        <w:t>behaviour</w:t>
      </w:r>
      <w:proofErr w:type="spellEnd"/>
      <w:r w:rsidRPr="00C637CA">
        <w:rPr>
          <w:lang w:val="en-US"/>
        </w:rPr>
        <w:t> support, emotional regulation and effective de</w:t>
      </w:r>
      <w:r w:rsidRPr="00C637CA">
        <w:rPr>
          <w:lang w:val="en-US"/>
        </w:rPr>
        <w:noBreakHyphen/>
        <w:t>escalation strategies are </w:t>
      </w:r>
      <w:proofErr w:type="spellStart"/>
      <w:r w:rsidRPr="00C637CA">
        <w:rPr>
          <w:lang w:val="en-US"/>
        </w:rPr>
        <w:t>prioritised</w:t>
      </w:r>
      <w:proofErr w:type="spellEnd"/>
      <w:r w:rsidRPr="00C637CA">
        <w:rPr>
          <w:lang w:val="en-US"/>
        </w:rPr>
        <w:t>. The Academy </w:t>
      </w:r>
      <w:proofErr w:type="spellStart"/>
      <w:r w:rsidRPr="00C637CA">
        <w:rPr>
          <w:lang w:val="en-US"/>
        </w:rPr>
        <w:t>recognises</w:t>
      </w:r>
      <w:proofErr w:type="spellEnd"/>
      <w:r w:rsidRPr="00C637CA">
        <w:rPr>
          <w:lang w:val="en-US"/>
        </w:rPr>
        <w:t> that physical restrictive intervention is intrusive and potentially distressing for all involved and </w:t>
      </w:r>
      <w:r w:rsidRPr="00C637CA">
        <w:rPr>
          <w:b/>
          <w:bCs/>
          <w:lang w:val="en-US"/>
        </w:rPr>
        <w:t>must only ever be used as a last resort</w:t>
      </w:r>
      <w:r w:rsidRPr="00C637CA">
        <w:rPr>
          <w:lang w:val="en-US"/>
        </w:rPr>
        <w:t>.</w:t>
      </w:r>
      <w:r w:rsidRPr="00C637CA">
        <w:t> </w:t>
      </w:r>
    </w:p>
    <w:p w14:paraId="24CBFC1D" w14:textId="77777777" w:rsidR="00C637CA" w:rsidRPr="00C637CA" w:rsidRDefault="00C637CA" w:rsidP="00C637CA">
      <w:r w:rsidRPr="00C637CA">
        <w:rPr>
          <w:lang w:val="en-US"/>
        </w:rPr>
        <w:t>This policy sets out Edgewood Academy’s approach to the use of physical restrictive intervention and restrictive practices, ensuring that all actions are lawful, proportionate, necessary, and focused on safeguarding pupils and staff. The Academy is clear that the use of physical restrictive intervention does not form part of routine </w:t>
      </w:r>
      <w:proofErr w:type="spellStart"/>
      <w:r w:rsidRPr="00C637CA">
        <w:rPr>
          <w:lang w:val="en-US"/>
        </w:rPr>
        <w:t>behaviour</w:t>
      </w:r>
      <w:proofErr w:type="spellEnd"/>
      <w:r w:rsidRPr="00C637CA">
        <w:rPr>
          <w:lang w:val="en-US"/>
        </w:rPr>
        <w:t> management.</w:t>
      </w:r>
      <w:r w:rsidRPr="00C637CA">
        <w:t> </w:t>
      </w:r>
    </w:p>
    <w:p w14:paraId="4093A426" w14:textId="77777777" w:rsidR="00C637CA" w:rsidRPr="00C637CA" w:rsidRDefault="00C637CA" w:rsidP="00C637CA">
      <w:r w:rsidRPr="00C637CA">
        <w:rPr>
          <w:lang w:val="en-US"/>
        </w:rPr>
        <w:t>This policy applies to all pupils regardless of age, ability, SEND, gender, race, faith or background, and reflects the school’s commitment to inclusive and trauma</w:t>
      </w:r>
      <w:r w:rsidRPr="00C637CA">
        <w:rPr>
          <w:lang w:val="en-US"/>
        </w:rPr>
        <w:noBreakHyphen/>
        <w:t>informed practice.</w:t>
      </w:r>
      <w:r w:rsidRPr="00C637CA">
        <w:t> </w:t>
      </w:r>
    </w:p>
    <w:p w14:paraId="7B0D27CF" w14:textId="77777777" w:rsidR="00C637CA" w:rsidRPr="00C637CA" w:rsidRDefault="00C637CA" w:rsidP="00C637CA">
      <w:r w:rsidRPr="00C637CA">
        <w:t> </w:t>
      </w:r>
    </w:p>
    <w:p w14:paraId="42BD2084" w14:textId="6F611610" w:rsidR="00C637CA" w:rsidRPr="00C637CA" w:rsidRDefault="00C637CA" w:rsidP="00C637CA">
      <w:pPr>
        <w:rPr>
          <w:b/>
          <w:bCs/>
        </w:rPr>
      </w:pPr>
      <w:r w:rsidRPr="00C637CA">
        <w:rPr>
          <w:b/>
          <w:bCs/>
          <w:lang w:val="en-US"/>
        </w:rPr>
        <w:t>Statement of Principle</w:t>
      </w:r>
      <w:r w:rsidRPr="00C637CA">
        <w:rPr>
          <w:b/>
          <w:bCs/>
        </w:rPr>
        <w:t> </w:t>
      </w:r>
    </w:p>
    <w:p w14:paraId="6C954C94" w14:textId="77777777" w:rsidR="00C637CA" w:rsidRPr="00C637CA" w:rsidRDefault="00C637CA" w:rsidP="00C637CA">
      <w:r w:rsidRPr="00C637CA">
        <w:rPr>
          <w:lang w:val="en-US"/>
        </w:rPr>
        <w:t>Edgewood Academy states unequivocally that:</w:t>
      </w:r>
      <w:r w:rsidRPr="00C637CA">
        <w:t> </w:t>
      </w:r>
    </w:p>
    <w:p w14:paraId="36A7C7CC" w14:textId="77777777" w:rsidR="00C637CA" w:rsidRPr="00C637CA" w:rsidRDefault="00C637CA" w:rsidP="00C637CA">
      <w:pPr>
        <w:numPr>
          <w:ilvl w:val="0"/>
          <w:numId w:val="40"/>
        </w:numPr>
      </w:pPr>
      <w:r w:rsidRPr="00C637CA">
        <w:rPr>
          <w:lang w:val="en-US"/>
        </w:rPr>
        <w:t>Physical restrictive intervention </w:t>
      </w:r>
      <w:r w:rsidRPr="00C637CA">
        <w:rPr>
          <w:b/>
          <w:bCs/>
          <w:lang w:val="en-US"/>
        </w:rPr>
        <w:t>will only be used as a last resort</w:t>
      </w:r>
      <w:r w:rsidRPr="00C637CA">
        <w:t> </w:t>
      </w:r>
    </w:p>
    <w:p w14:paraId="5DA8A484" w14:textId="77777777" w:rsidR="00C637CA" w:rsidRPr="00C637CA" w:rsidRDefault="00C637CA" w:rsidP="00C637CA">
      <w:pPr>
        <w:numPr>
          <w:ilvl w:val="0"/>
          <w:numId w:val="41"/>
        </w:numPr>
      </w:pPr>
      <w:r w:rsidRPr="00C637CA">
        <w:rPr>
          <w:lang w:val="en-US"/>
        </w:rPr>
        <w:t>It will be employed </w:t>
      </w:r>
      <w:r w:rsidRPr="00C637CA">
        <w:rPr>
          <w:b/>
          <w:bCs/>
          <w:lang w:val="en-US"/>
        </w:rPr>
        <w:t>only when there is an immediate and significant risk of harm</w:t>
      </w:r>
      <w:r w:rsidRPr="00C637CA">
        <w:rPr>
          <w:lang w:val="en-US"/>
        </w:rPr>
        <w:t> to the pupil or others</w:t>
      </w:r>
      <w:r w:rsidRPr="00C637CA">
        <w:t> </w:t>
      </w:r>
    </w:p>
    <w:p w14:paraId="29BC39C4" w14:textId="77777777" w:rsidR="00C637CA" w:rsidRPr="00C637CA" w:rsidRDefault="00C637CA" w:rsidP="00C637CA">
      <w:pPr>
        <w:numPr>
          <w:ilvl w:val="0"/>
          <w:numId w:val="42"/>
        </w:numPr>
      </w:pPr>
      <w:r w:rsidRPr="00C637CA">
        <w:rPr>
          <w:lang w:val="en-US"/>
        </w:rPr>
        <w:t>It must be </w:t>
      </w:r>
      <w:r w:rsidRPr="00C637CA">
        <w:rPr>
          <w:b/>
          <w:bCs/>
          <w:lang w:val="en-US"/>
        </w:rPr>
        <w:t>reasonable, proportionate, and for the shortest possible time</w:t>
      </w:r>
      <w:r w:rsidRPr="00C637CA">
        <w:t> </w:t>
      </w:r>
    </w:p>
    <w:p w14:paraId="3500D791" w14:textId="77777777" w:rsidR="00C637CA" w:rsidRPr="00C637CA" w:rsidRDefault="00C637CA" w:rsidP="00C637CA">
      <w:pPr>
        <w:numPr>
          <w:ilvl w:val="0"/>
          <w:numId w:val="43"/>
        </w:numPr>
      </w:pPr>
      <w:r w:rsidRPr="00C637CA">
        <w:rPr>
          <w:lang w:val="en-US"/>
        </w:rPr>
        <w:t>Every effort will be made to </w:t>
      </w:r>
      <w:r w:rsidRPr="00C637CA">
        <w:rPr>
          <w:b/>
          <w:bCs/>
          <w:lang w:val="en-US"/>
        </w:rPr>
        <w:t>prevent situations escalating</w:t>
      </w:r>
      <w:r w:rsidRPr="00C637CA">
        <w:rPr>
          <w:lang w:val="en-US"/>
        </w:rPr>
        <w:t> to the point where physical intervention is required</w:t>
      </w:r>
      <w:r w:rsidRPr="00C637CA">
        <w:t> </w:t>
      </w:r>
    </w:p>
    <w:p w14:paraId="7C5A9476" w14:textId="77777777" w:rsidR="00C637CA" w:rsidRPr="00C637CA" w:rsidRDefault="00C637CA" w:rsidP="00C637CA">
      <w:r w:rsidRPr="00C637CA">
        <w:rPr>
          <w:lang w:val="en-US"/>
        </w:rPr>
        <w:t>The Academy is committed to </w:t>
      </w:r>
      <w:r w:rsidRPr="00C637CA">
        <w:rPr>
          <w:b/>
          <w:bCs/>
          <w:lang w:val="en-US"/>
        </w:rPr>
        <w:t>reducing and eliminating the use of restrictive practices wherever possible</w:t>
      </w:r>
      <w:r w:rsidRPr="00C637CA">
        <w:rPr>
          <w:lang w:val="en-US"/>
        </w:rPr>
        <w:t> through proactive support and early intervention.</w:t>
      </w:r>
      <w:r w:rsidRPr="00C637CA">
        <w:t> </w:t>
      </w:r>
    </w:p>
    <w:p w14:paraId="39FE7B50" w14:textId="77777777" w:rsidR="00C637CA" w:rsidRPr="00C637CA" w:rsidRDefault="00C637CA" w:rsidP="00C637CA">
      <w:r w:rsidRPr="00C637CA">
        <w:t> </w:t>
      </w:r>
    </w:p>
    <w:p w14:paraId="72CD7D0F" w14:textId="400087A8" w:rsidR="00C637CA" w:rsidRPr="00C637CA" w:rsidRDefault="00C637CA" w:rsidP="00C637CA">
      <w:pPr>
        <w:rPr>
          <w:b/>
          <w:bCs/>
        </w:rPr>
      </w:pPr>
      <w:r w:rsidRPr="00C637CA">
        <w:rPr>
          <w:b/>
          <w:bCs/>
          <w:lang w:val="en-US"/>
        </w:rPr>
        <w:lastRenderedPageBreak/>
        <w:t>Legal Framework</w:t>
      </w:r>
      <w:r w:rsidRPr="00C637CA">
        <w:rPr>
          <w:b/>
          <w:bCs/>
        </w:rPr>
        <w:t> </w:t>
      </w:r>
    </w:p>
    <w:p w14:paraId="50438FD9" w14:textId="77777777" w:rsidR="00C637CA" w:rsidRPr="00C637CA" w:rsidRDefault="00C637CA" w:rsidP="00C637CA">
      <w:r w:rsidRPr="00C637CA">
        <w:rPr>
          <w:lang w:val="en-US"/>
        </w:rPr>
        <w:t>This policy is informed by relevant legislation and statutory guidance, including:</w:t>
      </w:r>
      <w:r w:rsidRPr="00C637CA">
        <w:t> </w:t>
      </w:r>
    </w:p>
    <w:p w14:paraId="4AF26B25" w14:textId="77777777" w:rsidR="00C637CA" w:rsidRPr="00C637CA" w:rsidRDefault="00C637CA" w:rsidP="00C637CA">
      <w:pPr>
        <w:numPr>
          <w:ilvl w:val="0"/>
          <w:numId w:val="44"/>
        </w:numPr>
      </w:pPr>
      <w:r w:rsidRPr="00C637CA">
        <w:rPr>
          <w:lang w:val="en-US"/>
        </w:rPr>
        <w:t>Education and Inspections Act 2006 (Section 93)</w:t>
      </w:r>
      <w:r w:rsidRPr="00C637CA">
        <w:t> </w:t>
      </w:r>
    </w:p>
    <w:p w14:paraId="5105592F" w14:textId="77777777" w:rsidR="00C637CA" w:rsidRPr="00C637CA" w:rsidRDefault="00C637CA" w:rsidP="00C637CA">
      <w:pPr>
        <w:numPr>
          <w:ilvl w:val="0"/>
          <w:numId w:val="45"/>
        </w:numPr>
      </w:pPr>
      <w:r w:rsidRPr="00C637CA">
        <w:rPr>
          <w:lang w:val="en-US"/>
        </w:rPr>
        <w:t>Use of Reasonable Force and Other Restrictive Interventions (DfE)</w:t>
      </w:r>
      <w:r w:rsidRPr="00C637CA">
        <w:t> </w:t>
      </w:r>
    </w:p>
    <w:p w14:paraId="553B4BBF" w14:textId="77777777" w:rsidR="00C637CA" w:rsidRPr="00C637CA" w:rsidRDefault="00C637CA" w:rsidP="00C637CA">
      <w:pPr>
        <w:numPr>
          <w:ilvl w:val="0"/>
          <w:numId w:val="46"/>
        </w:numPr>
      </w:pPr>
      <w:r w:rsidRPr="00C637CA">
        <w:rPr>
          <w:lang w:val="en-US"/>
        </w:rPr>
        <w:t>Keeping Children Safe in Education</w:t>
      </w:r>
      <w:r w:rsidRPr="00C637CA">
        <w:t> </w:t>
      </w:r>
    </w:p>
    <w:p w14:paraId="5ED5B8E6" w14:textId="77777777" w:rsidR="00C637CA" w:rsidRPr="00C637CA" w:rsidRDefault="00C637CA" w:rsidP="00C637CA">
      <w:pPr>
        <w:numPr>
          <w:ilvl w:val="0"/>
          <w:numId w:val="47"/>
        </w:numPr>
      </w:pPr>
      <w:r w:rsidRPr="00C637CA">
        <w:rPr>
          <w:lang w:val="en-US"/>
        </w:rPr>
        <w:t>Human Rights Act 1998</w:t>
      </w:r>
      <w:r w:rsidRPr="00C637CA">
        <w:t> </w:t>
      </w:r>
    </w:p>
    <w:p w14:paraId="48233994" w14:textId="77777777" w:rsidR="00C637CA" w:rsidRPr="00C637CA" w:rsidRDefault="00C637CA" w:rsidP="00C637CA">
      <w:pPr>
        <w:numPr>
          <w:ilvl w:val="0"/>
          <w:numId w:val="48"/>
        </w:numPr>
      </w:pPr>
      <w:r w:rsidRPr="00C637CA">
        <w:rPr>
          <w:lang w:val="en-US"/>
        </w:rPr>
        <w:t>Equality Act 2010</w:t>
      </w:r>
      <w:r w:rsidRPr="00C637CA">
        <w:t> </w:t>
      </w:r>
    </w:p>
    <w:p w14:paraId="0A64BD6F" w14:textId="77777777" w:rsidR="00C637CA" w:rsidRPr="00C637CA" w:rsidRDefault="00C637CA" w:rsidP="00C637CA">
      <w:r w:rsidRPr="00C637CA">
        <w:rPr>
          <w:lang w:val="en-US"/>
        </w:rPr>
        <w:t>Staff may only use reasonable force to prevent:</w:t>
      </w:r>
      <w:r w:rsidRPr="00C637CA">
        <w:t> </w:t>
      </w:r>
    </w:p>
    <w:p w14:paraId="55C3F68F" w14:textId="77777777" w:rsidR="00C637CA" w:rsidRPr="00C637CA" w:rsidRDefault="00C637CA" w:rsidP="00C637CA">
      <w:pPr>
        <w:numPr>
          <w:ilvl w:val="0"/>
          <w:numId w:val="49"/>
        </w:numPr>
      </w:pPr>
      <w:r w:rsidRPr="00C637CA">
        <w:rPr>
          <w:lang w:val="en-US"/>
        </w:rPr>
        <w:t>Injury to the pupil or others</w:t>
      </w:r>
      <w:r w:rsidRPr="00C637CA">
        <w:t> </w:t>
      </w:r>
    </w:p>
    <w:p w14:paraId="59D69E5E" w14:textId="77777777" w:rsidR="00C637CA" w:rsidRPr="00C637CA" w:rsidRDefault="00C637CA" w:rsidP="00C637CA">
      <w:pPr>
        <w:numPr>
          <w:ilvl w:val="0"/>
          <w:numId w:val="50"/>
        </w:numPr>
      </w:pPr>
      <w:r w:rsidRPr="00C637CA">
        <w:rPr>
          <w:lang w:val="en-US"/>
        </w:rPr>
        <w:t>Serious damage to property</w:t>
      </w:r>
      <w:r w:rsidRPr="00C637CA">
        <w:t> </w:t>
      </w:r>
    </w:p>
    <w:p w14:paraId="198674DC" w14:textId="77777777" w:rsidR="00C637CA" w:rsidRPr="00C637CA" w:rsidRDefault="00C637CA" w:rsidP="00C637CA">
      <w:pPr>
        <w:numPr>
          <w:ilvl w:val="0"/>
          <w:numId w:val="51"/>
        </w:numPr>
      </w:pPr>
      <w:r w:rsidRPr="00C637CA">
        <w:rPr>
          <w:lang w:val="en-US"/>
        </w:rPr>
        <w:t>A serious breach of order where safety is at risk</w:t>
      </w:r>
      <w:r w:rsidRPr="00C637CA">
        <w:t> </w:t>
      </w:r>
    </w:p>
    <w:p w14:paraId="563DE74C" w14:textId="77777777" w:rsidR="00C637CA" w:rsidRPr="00C637CA" w:rsidRDefault="00C637CA" w:rsidP="00C637CA">
      <w:r w:rsidRPr="00C637CA">
        <w:t> </w:t>
      </w:r>
    </w:p>
    <w:p w14:paraId="1FDF4479" w14:textId="6BFC100C" w:rsidR="00C637CA" w:rsidRPr="00C637CA" w:rsidRDefault="00C637CA" w:rsidP="00C637CA">
      <w:pPr>
        <w:rPr>
          <w:b/>
          <w:bCs/>
        </w:rPr>
      </w:pPr>
      <w:r w:rsidRPr="00C637CA">
        <w:rPr>
          <w:b/>
          <w:bCs/>
          <w:lang w:val="en-US"/>
        </w:rPr>
        <w:t>Preventative and Proactive Approaches</w:t>
      </w:r>
      <w:r w:rsidRPr="00C637CA">
        <w:rPr>
          <w:b/>
          <w:bCs/>
        </w:rPr>
        <w:t> </w:t>
      </w:r>
    </w:p>
    <w:p w14:paraId="5352A515" w14:textId="77777777" w:rsidR="00C637CA" w:rsidRPr="00C637CA" w:rsidRDefault="00C637CA" w:rsidP="00C637CA">
      <w:r w:rsidRPr="00C637CA">
        <w:rPr>
          <w:lang w:val="en-US"/>
        </w:rPr>
        <w:t>Edgewood Academy adopts a preventative approach to </w:t>
      </w:r>
      <w:proofErr w:type="spellStart"/>
      <w:r w:rsidRPr="00C637CA">
        <w:rPr>
          <w:lang w:val="en-US"/>
        </w:rPr>
        <w:t>behaviour</w:t>
      </w:r>
      <w:proofErr w:type="spellEnd"/>
      <w:r w:rsidRPr="00C637CA">
        <w:rPr>
          <w:lang w:val="en-US"/>
        </w:rPr>
        <w:t> support. This includes:</w:t>
      </w:r>
      <w:r w:rsidRPr="00C637CA">
        <w:t> </w:t>
      </w:r>
    </w:p>
    <w:p w14:paraId="2493E947" w14:textId="77777777" w:rsidR="00C637CA" w:rsidRPr="00C637CA" w:rsidRDefault="00C637CA" w:rsidP="00C637CA">
      <w:pPr>
        <w:numPr>
          <w:ilvl w:val="0"/>
          <w:numId w:val="52"/>
        </w:numPr>
      </w:pPr>
      <w:r w:rsidRPr="00C637CA">
        <w:rPr>
          <w:lang w:val="en-US"/>
        </w:rPr>
        <w:t>Positive </w:t>
      </w:r>
      <w:proofErr w:type="spellStart"/>
      <w:r w:rsidRPr="00C637CA">
        <w:rPr>
          <w:lang w:val="en-US"/>
        </w:rPr>
        <w:t>behaviour</w:t>
      </w:r>
      <w:proofErr w:type="spellEnd"/>
      <w:r w:rsidRPr="00C637CA">
        <w:rPr>
          <w:lang w:val="en-US"/>
        </w:rPr>
        <w:t> policies and clear expectations</w:t>
      </w:r>
      <w:r w:rsidRPr="00C637CA">
        <w:t> </w:t>
      </w:r>
    </w:p>
    <w:p w14:paraId="596909AE" w14:textId="77777777" w:rsidR="00C637CA" w:rsidRPr="00C637CA" w:rsidRDefault="00C637CA" w:rsidP="00C637CA">
      <w:pPr>
        <w:numPr>
          <w:ilvl w:val="0"/>
          <w:numId w:val="53"/>
        </w:numPr>
      </w:pPr>
      <w:r w:rsidRPr="00C637CA">
        <w:rPr>
          <w:lang w:val="en-US"/>
        </w:rPr>
        <w:t>Strong, trusting relationships between pupils and staff</w:t>
      </w:r>
      <w:r w:rsidRPr="00C637CA">
        <w:t> </w:t>
      </w:r>
    </w:p>
    <w:p w14:paraId="2DA53D97" w14:textId="77777777" w:rsidR="00C637CA" w:rsidRPr="00C637CA" w:rsidRDefault="00C637CA" w:rsidP="00C637CA">
      <w:pPr>
        <w:numPr>
          <w:ilvl w:val="0"/>
          <w:numId w:val="54"/>
        </w:numPr>
      </w:pPr>
      <w:r w:rsidRPr="00C637CA">
        <w:rPr>
          <w:lang w:val="en-US"/>
        </w:rPr>
        <w:t>Trauma</w:t>
      </w:r>
      <w:r w:rsidRPr="00C637CA">
        <w:rPr>
          <w:lang w:val="en-US"/>
        </w:rPr>
        <w:noBreakHyphen/>
        <w:t>informed and attachment</w:t>
      </w:r>
      <w:r w:rsidRPr="00C637CA">
        <w:rPr>
          <w:lang w:val="en-US"/>
        </w:rPr>
        <w:noBreakHyphen/>
        <w:t>aware practices</w:t>
      </w:r>
      <w:r w:rsidRPr="00C637CA">
        <w:t> </w:t>
      </w:r>
    </w:p>
    <w:p w14:paraId="37389A7B" w14:textId="77777777" w:rsidR="00C637CA" w:rsidRPr="00C637CA" w:rsidRDefault="00C637CA" w:rsidP="00C637CA">
      <w:pPr>
        <w:numPr>
          <w:ilvl w:val="0"/>
          <w:numId w:val="55"/>
        </w:numPr>
      </w:pPr>
      <w:r w:rsidRPr="00C637CA">
        <w:rPr>
          <w:lang w:val="en-US"/>
        </w:rPr>
        <w:t>Personal Safety Plans / individual risk assessments where required</w:t>
      </w:r>
      <w:r w:rsidRPr="00C637CA">
        <w:t> </w:t>
      </w:r>
    </w:p>
    <w:p w14:paraId="118B253F" w14:textId="77777777" w:rsidR="00C637CA" w:rsidRPr="00C637CA" w:rsidRDefault="00C637CA" w:rsidP="00C637CA">
      <w:pPr>
        <w:numPr>
          <w:ilvl w:val="0"/>
          <w:numId w:val="56"/>
        </w:numPr>
      </w:pPr>
      <w:r w:rsidRPr="00C637CA">
        <w:rPr>
          <w:lang w:val="en-US"/>
        </w:rPr>
        <w:t>Early identification of triggers and warning signs</w:t>
      </w:r>
      <w:r w:rsidRPr="00C637CA">
        <w:t> </w:t>
      </w:r>
    </w:p>
    <w:p w14:paraId="22209D15" w14:textId="77777777" w:rsidR="00C637CA" w:rsidRPr="00C637CA" w:rsidRDefault="00C637CA" w:rsidP="00C637CA">
      <w:pPr>
        <w:numPr>
          <w:ilvl w:val="0"/>
          <w:numId w:val="57"/>
        </w:numPr>
      </w:pPr>
      <w:r w:rsidRPr="00C637CA">
        <w:rPr>
          <w:lang w:val="en-US"/>
        </w:rPr>
        <w:t>Use of de</w:t>
      </w:r>
      <w:r w:rsidRPr="00C637CA">
        <w:rPr>
          <w:lang w:val="en-US"/>
        </w:rPr>
        <w:noBreakHyphen/>
        <w:t>escalation, calming and diversion strategies</w:t>
      </w:r>
      <w:r w:rsidRPr="00C637CA">
        <w:t> </w:t>
      </w:r>
    </w:p>
    <w:p w14:paraId="5836F523" w14:textId="77777777" w:rsidR="00C637CA" w:rsidRPr="00C637CA" w:rsidRDefault="00C637CA" w:rsidP="00C637CA">
      <w:pPr>
        <w:numPr>
          <w:ilvl w:val="0"/>
          <w:numId w:val="58"/>
        </w:numPr>
      </w:pPr>
      <w:r w:rsidRPr="00C637CA">
        <w:rPr>
          <w:lang w:val="en-US"/>
        </w:rPr>
        <w:t>Access to pastoral, SEND and therapeutic support</w:t>
      </w:r>
      <w:r w:rsidRPr="00C637CA">
        <w:t> </w:t>
      </w:r>
    </w:p>
    <w:p w14:paraId="4F6716A2" w14:textId="77777777" w:rsidR="00C637CA" w:rsidRPr="00C637CA" w:rsidRDefault="00C637CA" w:rsidP="00C637CA">
      <w:r w:rsidRPr="00C637CA">
        <w:rPr>
          <w:lang w:val="en-US"/>
        </w:rPr>
        <w:lastRenderedPageBreak/>
        <w:t>Staff are expected to exhaust all reasonable non</w:t>
      </w:r>
      <w:r w:rsidRPr="00C637CA">
        <w:rPr>
          <w:lang w:val="en-US"/>
        </w:rPr>
        <w:noBreakHyphen/>
        <w:t>physical strategies before considering physical intervention.</w:t>
      </w:r>
      <w:r w:rsidRPr="00C637CA">
        <w:t> </w:t>
      </w:r>
    </w:p>
    <w:p w14:paraId="40DC134D" w14:textId="77777777" w:rsidR="00C637CA" w:rsidRPr="00C637CA" w:rsidRDefault="00C637CA" w:rsidP="00C637CA">
      <w:r w:rsidRPr="00C637CA">
        <w:t> </w:t>
      </w:r>
    </w:p>
    <w:p w14:paraId="55DD51A1" w14:textId="445780FC" w:rsidR="00C637CA" w:rsidRPr="00C637CA" w:rsidRDefault="00C637CA" w:rsidP="00C637CA">
      <w:pPr>
        <w:rPr>
          <w:b/>
          <w:bCs/>
        </w:rPr>
      </w:pPr>
      <w:r w:rsidRPr="00C637CA">
        <w:rPr>
          <w:b/>
          <w:bCs/>
          <w:lang w:val="en-US"/>
        </w:rPr>
        <w:t>Preventative and Proactive Approaches</w:t>
      </w:r>
      <w:r w:rsidRPr="00C637CA">
        <w:rPr>
          <w:b/>
          <w:bCs/>
        </w:rPr>
        <w:t> </w:t>
      </w:r>
    </w:p>
    <w:p w14:paraId="26917378" w14:textId="77777777" w:rsidR="00C637CA" w:rsidRPr="00C637CA" w:rsidRDefault="00C637CA" w:rsidP="00C637CA">
      <w:r w:rsidRPr="00C637CA">
        <w:rPr>
          <w:lang w:val="en-US"/>
        </w:rPr>
        <w:t>Edgewood Academy adopts a preventative approach to </w:t>
      </w:r>
      <w:proofErr w:type="spellStart"/>
      <w:r w:rsidRPr="00C637CA">
        <w:rPr>
          <w:lang w:val="en-US"/>
        </w:rPr>
        <w:t>behaviour</w:t>
      </w:r>
      <w:proofErr w:type="spellEnd"/>
      <w:r w:rsidRPr="00C637CA">
        <w:rPr>
          <w:lang w:val="en-US"/>
        </w:rPr>
        <w:t> support. This includes:</w:t>
      </w:r>
      <w:r w:rsidRPr="00C637CA">
        <w:t> </w:t>
      </w:r>
    </w:p>
    <w:p w14:paraId="35077E3D" w14:textId="77777777" w:rsidR="00C637CA" w:rsidRPr="00C637CA" w:rsidRDefault="00C637CA" w:rsidP="00C637CA">
      <w:pPr>
        <w:numPr>
          <w:ilvl w:val="0"/>
          <w:numId w:val="59"/>
        </w:numPr>
      </w:pPr>
      <w:r w:rsidRPr="00C637CA">
        <w:rPr>
          <w:lang w:val="en-US"/>
        </w:rPr>
        <w:t>Positive </w:t>
      </w:r>
      <w:proofErr w:type="spellStart"/>
      <w:r w:rsidRPr="00C637CA">
        <w:rPr>
          <w:lang w:val="en-US"/>
        </w:rPr>
        <w:t>behaviour</w:t>
      </w:r>
      <w:proofErr w:type="spellEnd"/>
      <w:r w:rsidRPr="00C637CA">
        <w:rPr>
          <w:lang w:val="en-US"/>
        </w:rPr>
        <w:t> policies and clear expectations</w:t>
      </w:r>
      <w:r w:rsidRPr="00C637CA">
        <w:t> </w:t>
      </w:r>
    </w:p>
    <w:p w14:paraId="7B82B41C" w14:textId="77777777" w:rsidR="00C637CA" w:rsidRPr="00C637CA" w:rsidRDefault="00C637CA" w:rsidP="00C637CA">
      <w:pPr>
        <w:numPr>
          <w:ilvl w:val="0"/>
          <w:numId w:val="60"/>
        </w:numPr>
      </w:pPr>
      <w:r w:rsidRPr="00C637CA">
        <w:rPr>
          <w:lang w:val="en-US"/>
        </w:rPr>
        <w:t>Strong, trusting relationships between pupils and staff</w:t>
      </w:r>
      <w:r w:rsidRPr="00C637CA">
        <w:t> </w:t>
      </w:r>
    </w:p>
    <w:p w14:paraId="6044A116" w14:textId="77777777" w:rsidR="00C637CA" w:rsidRPr="00C637CA" w:rsidRDefault="00C637CA" w:rsidP="00C637CA">
      <w:pPr>
        <w:numPr>
          <w:ilvl w:val="0"/>
          <w:numId w:val="61"/>
        </w:numPr>
      </w:pPr>
      <w:r w:rsidRPr="00C637CA">
        <w:rPr>
          <w:lang w:val="en-US"/>
        </w:rPr>
        <w:t>Trauma</w:t>
      </w:r>
      <w:r w:rsidRPr="00C637CA">
        <w:rPr>
          <w:lang w:val="en-US"/>
        </w:rPr>
        <w:noBreakHyphen/>
        <w:t>informed and attachment</w:t>
      </w:r>
      <w:r w:rsidRPr="00C637CA">
        <w:rPr>
          <w:lang w:val="en-US"/>
        </w:rPr>
        <w:noBreakHyphen/>
        <w:t>aware practices</w:t>
      </w:r>
      <w:r w:rsidRPr="00C637CA">
        <w:t> </w:t>
      </w:r>
    </w:p>
    <w:p w14:paraId="43E4C00E" w14:textId="77777777" w:rsidR="00C637CA" w:rsidRPr="00C637CA" w:rsidRDefault="00C637CA" w:rsidP="00C637CA">
      <w:pPr>
        <w:numPr>
          <w:ilvl w:val="0"/>
          <w:numId w:val="62"/>
        </w:numPr>
      </w:pPr>
      <w:r w:rsidRPr="00C637CA">
        <w:rPr>
          <w:lang w:val="en-US"/>
        </w:rPr>
        <w:t>Personal Safety Plans / individual risk assessments where required</w:t>
      </w:r>
      <w:r w:rsidRPr="00C637CA">
        <w:t> </w:t>
      </w:r>
    </w:p>
    <w:p w14:paraId="39A8A49D" w14:textId="77777777" w:rsidR="00C637CA" w:rsidRPr="00C637CA" w:rsidRDefault="00C637CA" w:rsidP="00C637CA">
      <w:pPr>
        <w:numPr>
          <w:ilvl w:val="0"/>
          <w:numId w:val="63"/>
        </w:numPr>
      </w:pPr>
      <w:r w:rsidRPr="00C637CA">
        <w:rPr>
          <w:lang w:val="en-US"/>
        </w:rPr>
        <w:t>Early identification of triggers and warning signs</w:t>
      </w:r>
      <w:r w:rsidRPr="00C637CA">
        <w:t> </w:t>
      </w:r>
    </w:p>
    <w:p w14:paraId="15BFF879" w14:textId="77777777" w:rsidR="00C637CA" w:rsidRPr="00C637CA" w:rsidRDefault="00C637CA" w:rsidP="00C637CA">
      <w:pPr>
        <w:numPr>
          <w:ilvl w:val="0"/>
          <w:numId w:val="64"/>
        </w:numPr>
      </w:pPr>
      <w:r w:rsidRPr="00C637CA">
        <w:rPr>
          <w:lang w:val="en-US"/>
        </w:rPr>
        <w:t>Use of de</w:t>
      </w:r>
      <w:r w:rsidRPr="00C637CA">
        <w:rPr>
          <w:lang w:val="en-US"/>
        </w:rPr>
        <w:noBreakHyphen/>
        <w:t>escalation, calming and diversion strategies</w:t>
      </w:r>
      <w:r w:rsidRPr="00C637CA">
        <w:t> </w:t>
      </w:r>
    </w:p>
    <w:p w14:paraId="00AC00D8" w14:textId="77777777" w:rsidR="00C637CA" w:rsidRPr="00C637CA" w:rsidRDefault="00C637CA" w:rsidP="00C637CA">
      <w:pPr>
        <w:numPr>
          <w:ilvl w:val="0"/>
          <w:numId w:val="65"/>
        </w:numPr>
      </w:pPr>
      <w:r w:rsidRPr="00C637CA">
        <w:rPr>
          <w:lang w:val="en-US"/>
        </w:rPr>
        <w:t>Access to pastoral, SEND and therapeutic support</w:t>
      </w:r>
      <w:r w:rsidRPr="00C637CA">
        <w:t> </w:t>
      </w:r>
    </w:p>
    <w:p w14:paraId="61A90B80" w14:textId="77777777" w:rsidR="00C637CA" w:rsidRPr="00C637CA" w:rsidRDefault="00C637CA" w:rsidP="00C637CA">
      <w:r w:rsidRPr="00C637CA">
        <w:rPr>
          <w:lang w:val="en-US"/>
        </w:rPr>
        <w:t>Staff are expected to exhaust all reasonable non</w:t>
      </w:r>
      <w:r w:rsidRPr="00C637CA">
        <w:rPr>
          <w:lang w:val="en-US"/>
        </w:rPr>
        <w:noBreakHyphen/>
        <w:t>physical strategies before considering physical intervention.</w:t>
      </w:r>
      <w:r w:rsidRPr="00C637CA">
        <w:t> </w:t>
      </w:r>
    </w:p>
    <w:p w14:paraId="2D2B0DB6" w14:textId="77777777" w:rsidR="00C637CA" w:rsidRPr="00C637CA" w:rsidRDefault="00C637CA" w:rsidP="00C637CA">
      <w:r w:rsidRPr="00C637CA">
        <w:t> </w:t>
      </w:r>
    </w:p>
    <w:p w14:paraId="67B9C6BF" w14:textId="62F3F6FF" w:rsidR="00C637CA" w:rsidRPr="00C637CA" w:rsidRDefault="00C637CA" w:rsidP="00C637CA">
      <w:pPr>
        <w:rPr>
          <w:b/>
          <w:bCs/>
        </w:rPr>
      </w:pPr>
      <w:r w:rsidRPr="00C637CA">
        <w:rPr>
          <w:b/>
          <w:bCs/>
          <w:lang w:val="en-US"/>
        </w:rPr>
        <w:t> </w:t>
      </w:r>
      <w:proofErr w:type="spellStart"/>
      <w:r w:rsidRPr="00C637CA">
        <w:rPr>
          <w:b/>
          <w:bCs/>
          <w:lang w:val="en-US"/>
        </w:rPr>
        <w:t>Authorised</w:t>
      </w:r>
      <w:proofErr w:type="spellEnd"/>
      <w:r w:rsidRPr="00C637CA">
        <w:rPr>
          <w:b/>
          <w:bCs/>
          <w:lang w:val="en-US"/>
        </w:rPr>
        <w:t> Staff and Training</w:t>
      </w:r>
      <w:r w:rsidRPr="00C637CA">
        <w:rPr>
          <w:b/>
          <w:bCs/>
        </w:rPr>
        <w:t> </w:t>
      </w:r>
    </w:p>
    <w:p w14:paraId="5D0A801A" w14:textId="77777777" w:rsidR="00C637CA" w:rsidRPr="00C637CA" w:rsidRDefault="00C637CA" w:rsidP="00C637CA">
      <w:r w:rsidRPr="00C637CA">
        <w:rPr>
          <w:lang w:val="en-US"/>
        </w:rPr>
        <w:t>Only staff who have received appropriate training may use physical restrictive intervention, except in extreme emergency situations where immediate action is required to prevent serious harm.</w:t>
      </w:r>
      <w:r w:rsidRPr="00C637CA">
        <w:t> </w:t>
      </w:r>
    </w:p>
    <w:p w14:paraId="76E142CE" w14:textId="77777777" w:rsidR="00C637CA" w:rsidRPr="00C637CA" w:rsidRDefault="00C637CA" w:rsidP="00C637CA">
      <w:r w:rsidRPr="00C637CA">
        <w:rPr>
          <w:lang w:val="en-US"/>
        </w:rPr>
        <w:t>All staff:</w:t>
      </w:r>
      <w:r w:rsidRPr="00C637CA">
        <w:t> </w:t>
      </w:r>
    </w:p>
    <w:p w14:paraId="3ACCBF1D" w14:textId="77777777" w:rsidR="00C637CA" w:rsidRPr="00C637CA" w:rsidRDefault="00C637CA" w:rsidP="00C637CA">
      <w:pPr>
        <w:numPr>
          <w:ilvl w:val="0"/>
          <w:numId w:val="66"/>
        </w:numPr>
      </w:pPr>
      <w:r w:rsidRPr="00C637CA">
        <w:rPr>
          <w:lang w:val="en-US"/>
        </w:rPr>
        <w:t>Receive regular training in positive </w:t>
      </w:r>
      <w:proofErr w:type="spellStart"/>
      <w:r w:rsidRPr="00C637CA">
        <w:rPr>
          <w:lang w:val="en-US"/>
        </w:rPr>
        <w:t>behaviour</w:t>
      </w:r>
      <w:proofErr w:type="spellEnd"/>
      <w:r w:rsidRPr="00C637CA">
        <w:rPr>
          <w:lang w:val="en-US"/>
        </w:rPr>
        <w:t> management</w:t>
      </w:r>
      <w:r w:rsidRPr="00C637CA">
        <w:t> </w:t>
      </w:r>
    </w:p>
    <w:p w14:paraId="5BCC9320" w14:textId="77777777" w:rsidR="00C637CA" w:rsidRPr="00C637CA" w:rsidRDefault="00C637CA" w:rsidP="00C637CA">
      <w:pPr>
        <w:numPr>
          <w:ilvl w:val="0"/>
          <w:numId w:val="67"/>
        </w:numPr>
      </w:pPr>
      <w:r w:rsidRPr="00C637CA">
        <w:rPr>
          <w:lang w:val="en-US"/>
        </w:rPr>
        <w:t>Are supported to develop de</w:t>
      </w:r>
      <w:r w:rsidRPr="00C637CA">
        <w:rPr>
          <w:lang w:val="en-US"/>
        </w:rPr>
        <w:noBreakHyphen/>
        <w:t>escalation skills</w:t>
      </w:r>
      <w:r w:rsidRPr="00C637CA">
        <w:t> </w:t>
      </w:r>
    </w:p>
    <w:p w14:paraId="5235196D" w14:textId="77777777" w:rsidR="00C637CA" w:rsidRPr="00C637CA" w:rsidRDefault="00C637CA" w:rsidP="00C637CA">
      <w:pPr>
        <w:numPr>
          <w:ilvl w:val="0"/>
          <w:numId w:val="68"/>
        </w:numPr>
      </w:pPr>
      <w:r w:rsidRPr="00C637CA">
        <w:rPr>
          <w:lang w:val="en-US"/>
        </w:rPr>
        <w:t>Understand safeguarding responsibilities</w:t>
      </w:r>
      <w:r w:rsidRPr="00C637CA">
        <w:t> </w:t>
      </w:r>
    </w:p>
    <w:p w14:paraId="5A1D4C87" w14:textId="77777777" w:rsidR="00C637CA" w:rsidRPr="00C637CA" w:rsidRDefault="00C637CA" w:rsidP="00C637CA">
      <w:r w:rsidRPr="00C637CA">
        <w:rPr>
          <w:lang w:val="en-US"/>
        </w:rPr>
        <w:lastRenderedPageBreak/>
        <w:t>Training is refreshed regularly and aligned with </w:t>
      </w:r>
      <w:proofErr w:type="spellStart"/>
      <w:r w:rsidRPr="00C637CA">
        <w:rPr>
          <w:lang w:val="en-US"/>
        </w:rPr>
        <w:t>recognised</w:t>
      </w:r>
      <w:proofErr w:type="spellEnd"/>
      <w:r w:rsidRPr="00C637CA">
        <w:rPr>
          <w:lang w:val="en-US"/>
        </w:rPr>
        <w:t> good practice.</w:t>
      </w:r>
      <w:r w:rsidRPr="00C637CA">
        <w:t> </w:t>
      </w:r>
    </w:p>
    <w:p w14:paraId="310DC065" w14:textId="77777777" w:rsidR="00C637CA" w:rsidRPr="00C637CA" w:rsidRDefault="00C637CA" w:rsidP="00C637CA">
      <w:r w:rsidRPr="00C637CA">
        <w:t> </w:t>
      </w:r>
    </w:p>
    <w:p w14:paraId="779AA500" w14:textId="5627E052" w:rsidR="00C637CA" w:rsidRPr="00C637CA" w:rsidRDefault="00C637CA" w:rsidP="00C637CA">
      <w:pPr>
        <w:rPr>
          <w:b/>
          <w:bCs/>
        </w:rPr>
      </w:pPr>
      <w:r w:rsidRPr="00C637CA">
        <w:rPr>
          <w:b/>
          <w:bCs/>
          <w:lang w:val="en-US"/>
        </w:rPr>
        <w:t>Recording, Reporting and Parental Communication</w:t>
      </w:r>
      <w:r w:rsidRPr="00C637CA">
        <w:rPr>
          <w:b/>
          <w:bCs/>
        </w:rPr>
        <w:t> </w:t>
      </w:r>
    </w:p>
    <w:p w14:paraId="02B8E7B1" w14:textId="77777777" w:rsidR="00C637CA" w:rsidRPr="00C637CA" w:rsidRDefault="00C637CA" w:rsidP="00C637CA">
      <w:r w:rsidRPr="00C637CA">
        <w:rPr>
          <w:lang w:val="en-US"/>
        </w:rPr>
        <w:t>All incidents involving physical restrictive intervention are considered significant and will:</w:t>
      </w:r>
      <w:r w:rsidRPr="00C637CA">
        <w:t> </w:t>
      </w:r>
    </w:p>
    <w:p w14:paraId="0A9D19FE" w14:textId="77777777" w:rsidR="00C637CA" w:rsidRPr="00C637CA" w:rsidRDefault="00C637CA" w:rsidP="00C637CA">
      <w:pPr>
        <w:numPr>
          <w:ilvl w:val="0"/>
          <w:numId w:val="69"/>
        </w:numPr>
      </w:pPr>
      <w:r w:rsidRPr="00C637CA">
        <w:rPr>
          <w:lang w:val="en-US"/>
        </w:rPr>
        <w:t>Be recorded promptly using the school’s safeguarding and </w:t>
      </w:r>
      <w:proofErr w:type="spellStart"/>
      <w:r w:rsidRPr="00C637CA">
        <w:rPr>
          <w:lang w:val="en-US"/>
        </w:rPr>
        <w:t>behaviour</w:t>
      </w:r>
      <w:proofErr w:type="spellEnd"/>
      <w:r w:rsidRPr="00C637CA">
        <w:rPr>
          <w:lang w:val="en-US"/>
        </w:rPr>
        <w:t> recording systems</w:t>
      </w:r>
      <w:r w:rsidRPr="00C637CA">
        <w:t> </w:t>
      </w:r>
    </w:p>
    <w:p w14:paraId="47FACA97" w14:textId="77777777" w:rsidR="00C637CA" w:rsidRPr="00C637CA" w:rsidRDefault="00C637CA" w:rsidP="00C637CA">
      <w:pPr>
        <w:numPr>
          <w:ilvl w:val="0"/>
          <w:numId w:val="70"/>
        </w:numPr>
      </w:pPr>
      <w:r w:rsidRPr="00C637CA">
        <w:rPr>
          <w:lang w:val="en-US"/>
        </w:rPr>
        <w:t>Be reviewed by senior leaders</w:t>
      </w:r>
      <w:r w:rsidRPr="00C637CA">
        <w:t> </w:t>
      </w:r>
    </w:p>
    <w:p w14:paraId="7B3ADEDB" w14:textId="77777777" w:rsidR="00C637CA" w:rsidRPr="00C637CA" w:rsidRDefault="00C637CA" w:rsidP="00C637CA">
      <w:pPr>
        <w:numPr>
          <w:ilvl w:val="0"/>
          <w:numId w:val="71"/>
        </w:numPr>
      </w:pPr>
      <w:r w:rsidRPr="00C637CA">
        <w:rPr>
          <w:lang w:val="en-US"/>
        </w:rPr>
        <w:t>Be reported to parents/carers as soon as practicable, unless safeguarding reasons prevent this</w:t>
      </w:r>
      <w:r w:rsidRPr="00C637CA">
        <w:t> </w:t>
      </w:r>
    </w:p>
    <w:p w14:paraId="1C846A93" w14:textId="77777777" w:rsidR="00C637CA" w:rsidRPr="00C637CA" w:rsidRDefault="00C637CA" w:rsidP="00C637CA">
      <w:r w:rsidRPr="00C637CA">
        <w:rPr>
          <w:lang w:val="en-US"/>
        </w:rPr>
        <w:t>Records will include:</w:t>
      </w:r>
      <w:r w:rsidRPr="00C637CA">
        <w:t> </w:t>
      </w:r>
    </w:p>
    <w:p w14:paraId="1EF95C5A" w14:textId="77777777" w:rsidR="00C637CA" w:rsidRPr="00C637CA" w:rsidRDefault="00C637CA" w:rsidP="00C637CA">
      <w:pPr>
        <w:numPr>
          <w:ilvl w:val="0"/>
          <w:numId w:val="72"/>
        </w:numPr>
      </w:pPr>
      <w:r w:rsidRPr="00C637CA">
        <w:rPr>
          <w:lang w:val="en-US"/>
        </w:rPr>
        <w:t>Context and triggers</w:t>
      </w:r>
      <w:r w:rsidRPr="00C637CA">
        <w:t> </w:t>
      </w:r>
    </w:p>
    <w:p w14:paraId="5F589F17" w14:textId="77777777" w:rsidR="00C637CA" w:rsidRPr="00C637CA" w:rsidRDefault="00C637CA" w:rsidP="00C637CA">
      <w:pPr>
        <w:numPr>
          <w:ilvl w:val="0"/>
          <w:numId w:val="73"/>
        </w:numPr>
      </w:pPr>
      <w:r w:rsidRPr="00C637CA">
        <w:rPr>
          <w:lang w:val="en-US"/>
        </w:rPr>
        <w:t>Strategies attempted prior to intervention</w:t>
      </w:r>
      <w:r w:rsidRPr="00C637CA">
        <w:t> </w:t>
      </w:r>
    </w:p>
    <w:p w14:paraId="65DC309C" w14:textId="77777777" w:rsidR="00C637CA" w:rsidRPr="00C637CA" w:rsidRDefault="00C637CA" w:rsidP="00C637CA">
      <w:pPr>
        <w:numPr>
          <w:ilvl w:val="0"/>
          <w:numId w:val="74"/>
        </w:numPr>
      </w:pPr>
      <w:r w:rsidRPr="00C637CA">
        <w:rPr>
          <w:lang w:val="en-US"/>
        </w:rPr>
        <w:t>Nature and duration of intervention</w:t>
      </w:r>
      <w:r w:rsidRPr="00C637CA">
        <w:t> </w:t>
      </w:r>
    </w:p>
    <w:p w14:paraId="4B41C928" w14:textId="77777777" w:rsidR="00C637CA" w:rsidRPr="00C637CA" w:rsidRDefault="00C637CA" w:rsidP="00C637CA">
      <w:pPr>
        <w:numPr>
          <w:ilvl w:val="0"/>
          <w:numId w:val="75"/>
        </w:numPr>
      </w:pPr>
      <w:r w:rsidRPr="00C637CA">
        <w:rPr>
          <w:lang w:val="en-US"/>
        </w:rPr>
        <w:t>Any injuries or distress observed</w:t>
      </w:r>
      <w:r w:rsidRPr="00C637CA">
        <w:t> </w:t>
      </w:r>
    </w:p>
    <w:p w14:paraId="35CEE05E" w14:textId="77777777" w:rsidR="00C637CA" w:rsidRPr="00C637CA" w:rsidRDefault="00C637CA" w:rsidP="00C637CA">
      <w:pPr>
        <w:numPr>
          <w:ilvl w:val="0"/>
          <w:numId w:val="76"/>
        </w:numPr>
      </w:pPr>
      <w:r w:rsidRPr="00C637CA">
        <w:rPr>
          <w:lang w:val="en-US"/>
        </w:rPr>
        <w:t>Post</w:t>
      </w:r>
      <w:r w:rsidRPr="00C637CA">
        <w:rPr>
          <w:lang w:val="en-US"/>
        </w:rPr>
        <w:noBreakHyphen/>
        <w:t>incident support provided</w:t>
      </w:r>
      <w:r w:rsidRPr="00C637CA">
        <w:t> </w:t>
      </w:r>
    </w:p>
    <w:p w14:paraId="5C825202" w14:textId="77777777" w:rsidR="00C637CA" w:rsidRPr="00C637CA" w:rsidRDefault="00C637CA" w:rsidP="00C637CA">
      <w:r w:rsidRPr="00C637CA">
        <w:t> </w:t>
      </w:r>
    </w:p>
    <w:p w14:paraId="0E910B18" w14:textId="3EE44495" w:rsidR="00C637CA" w:rsidRPr="00C637CA" w:rsidRDefault="00C637CA" w:rsidP="00C637CA">
      <w:pPr>
        <w:rPr>
          <w:b/>
          <w:bCs/>
        </w:rPr>
      </w:pPr>
      <w:r w:rsidRPr="00C637CA">
        <w:rPr>
          <w:b/>
          <w:bCs/>
          <w:lang w:val="en-US"/>
        </w:rPr>
        <w:t>Post</w:t>
      </w:r>
      <w:r w:rsidRPr="00C637CA">
        <w:rPr>
          <w:b/>
          <w:bCs/>
          <w:lang w:val="en-US"/>
        </w:rPr>
        <w:noBreakHyphen/>
        <w:t>Incident Support</w:t>
      </w:r>
      <w:r w:rsidRPr="00C637CA">
        <w:rPr>
          <w:b/>
          <w:bCs/>
        </w:rPr>
        <w:t> </w:t>
      </w:r>
    </w:p>
    <w:p w14:paraId="6D634E90" w14:textId="77777777" w:rsidR="00C637CA" w:rsidRPr="00C637CA" w:rsidRDefault="00C637CA" w:rsidP="00C637CA">
      <w:r w:rsidRPr="00C637CA">
        <w:rPr>
          <w:lang w:val="en-US"/>
        </w:rPr>
        <w:t>Following any incident involving restrictive physical intervention:</w:t>
      </w:r>
      <w:r w:rsidRPr="00C637CA">
        <w:t> </w:t>
      </w:r>
    </w:p>
    <w:p w14:paraId="15C9E905" w14:textId="77777777" w:rsidR="00C637CA" w:rsidRPr="00C637CA" w:rsidRDefault="00C637CA" w:rsidP="00C637CA">
      <w:pPr>
        <w:numPr>
          <w:ilvl w:val="0"/>
          <w:numId w:val="77"/>
        </w:numPr>
      </w:pPr>
      <w:r w:rsidRPr="00C637CA">
        <w:rPr>
          <w:lang w:val="en-US"/>
        </w:rPr>
        <w:t>Pupils will be supported emotionally and physically</w:t>
      </w:r>
      <w:r w:rsidRPr="00C637CA">
        <w:t> </w:t>
      </w:r>
    </w:p>
    <w:p w14:paraId="7DFD1E48" w14:textId="77777777" w:rsidR="00C637CA" w:rsidRPr="00C637CA" w:rsidRDefault="00C637CA" w:rsidP="00C637CA">
      <w:pPr>
        <w:numPr>
          <w:ilvl w:val="0"/>
          <w:numId w:val="78"/>
        </w:numPr>
      </w:pPr>
      <w:r w:rsidRPr="00C637CA">
        <w:rPr>
          <w:lang w:val="en-US"/>
        </w:rPr>
        <w:t>Staff involved will be debriefed and supported</w:t>
      </w:r>
      <w:r w:rsidRPr="00C637CA">
        <w:t> </w:t>
      </w:r>
    </w:p>
    <w:p w14:paraId="727FBC92" w14:textId="77777777" w:rsidR="00C637CA" w:rsidRPr="00C637CA" w:rsidRDefault="00C637CA" w:rsidP="00C637CA">
      <w:pPr>
        <w:numPr>
          <w:ilvl w:val="0"/>
          <w:numId w:val="79"/>
        </w:numPr>
      </w:pPr>
      <w:r w:rsidRPr="00C637CA">
        <w:rPr>
          <w:lang w:val="en-US"/>
        </w:rPr>
        <w:t>Restorative conversations will take place where appropriate</w:t>
      </w:r>
      <w:r w:rsidRPr="00C637CA">
        <w:t> </w:t>
      </w:r>
    </w:p>
    <w:p w14:paraId="29721604" w14:textId="77777777" w:rsidR="00C637CA" w:rsidRPr="00C637CA" w:rsidRDefault="00C637CA" w:rsidP="00C637CA">
      <w:pPr>
        <w:numPr>
          <w:ilvl w:val="0"/>
          <w:numId w:val="80"/>
        </w:numPr>
      </w:pPr>
      <w:r w:rsidRPr="00C637CA">
        <w:rPr>
          <w:lang w:val="en-US"/>
        </w:rPr>
        <w:t>Plans and risk assessments will be reviewed and updated</w:t>
      </w:r>
      <w:r w:rsidRPr="00C637CA">
        <w:t> </w:t>
      </w:r>
    </w:p>
    <w:p w14:paraId="18C35D5D" w14:textId="77777777" w:rsidR="00C637CA" w:rsidRPr="00C637CA" w:rsidRDefault="00C637CA" w:rsidP="00C637CA">
      <w:r w:rsidRPr="00C637CA">
        <w:rPr>
          <w:lang w:val="en-US"/>
        </w:rPr>
        <w:t>The aim is to repair relationships, reduce future risk, and improve practice.</w:t>
      </w:r>
      <w:r w:rsidRPr="00C637CA">
        <w:t> </w:t>
      </w:r>
    </w:p>
    <w:p w14:paraId="19E17E52" w14:textId="77777777" w:rsidR="00C637CA" w:rsidRPr="00C637CA" w:rsidRDefault="00C637CA" w:rsidP="00C637CA">
      <w:pPr>
        <w:rPr>
          <w:b/>
          <w:bCs/>
        </w:rPr>
      </w:pPr>
      <w:r w:rsidRPr="00C637CA">
        <w:rPr>
          <w:b/>
          <w:bCs/>
        </w:rPr>
        <w:lastRenderedPageBreak/>
        <w:t> </w:t>
      </w:r>
    </w:p>
    <w:p w14:paraId="7AB7D8D7" w14:textId="7F641E1D" w:rsidR="00C637CA" w:rsidRPr="00C637CA" w:rsidRDefault="00C637CA" w:rsidP="00C637CA">
      <w:pPr>
        <w:rPr>
          <w:b/>
          <w:bCs/>
        </w:rPr>
      </w:pPr>
      <w:r w:rsidRPr="00C637CA">
        <w:rPr>
          <w:b/>
          <w:bCs/>
          <w:lang w:val="en-US"/>
        </w:rPr>
        <w:t>Complaints and Safeguarding</w:t>
      </w:r>
      <w:r w:rsidRPr="00C637CA">
        <w:rPr>
          <w:b/>
          <w:bCs/>
        </w:rPr>
        <w:t> </w:t>
      </w:r>
    </w:p>
    <w:p w14:paraId="7A06B420" w14:textId="77777777" w:rsidR="00C637CA" w:rsidRPr="00C637CA" w:rsidRDefault="00C637CA" w:rsidP="00C637CA">
      <w:r w:rsidRPr="00C637CA">
        <w:rPr>
          <w:lang w:val="en-US"/>
        </w:rPr>
        <w:t>Pupils, parents and carers have the right to raise concerns or complaints regarding the use of physical restrictive intervention. All complaints will be taken seriously and managed in line with the Academy’s Complaints Policy.</w:t>
      </w:r>
      <w:r w:rsidRPr="00C637CA">
        <w:t> </w:t>
      </w:r>
    </w:p>
    <w:p w14:paraId="6E3931C6" w14:textId="77777777" w:rsidR="00C637CA" w:rsidRPr="00C637CA" w:rsidRDefault="00C637CA" w:rsidP="00C637CA">
      <w:r w:rsidRPr="00C637CA">
        <w:rPr>
          <w:lang w:val="en-US"/>
        </w:rPr>
        <w:t>Where a safeguarding concern or injury arises, procedures will be followed immediately and may involve the Local Authority Designated Officer (LADO).</w:t>
      </w:r>
      <w:r w:rsidRPr="00C637CA">
        <w:t> </w:t>
      </w:r>
    </w:p>
    <w:p w14:paraId="23376667" w14:textId="77777777" w:rsidR="00C637CA" w:rsidRPr="00C637CA" w:rsidRDefault="00C637CA" w:rsidP="00C637CA">
      <w:r w:rsidRPr="00C637CA">
        <w:t> </w:t>
      </w:r>
    </w:p>
    <w:p w14:paraId="1F603F6F" w14:textId="7155B094" w:rsidR="00C637CA" w:rsidRPr="00C637CA" w:rsidRDefault="00C637CA" w:rsidP="00C637CA">
      <w:pPr>
        <w:rPr>
          <w:b/>
          <w:bCs/>
        </w:rPr>
      </w:pPr>
      <w:r w:rsidRPr="00C637CA">
        <w:rPr>
          <w:b/>
          <w:bCs/>
          <w:lang w:val="en-US"/>
        </w:rPr>
        <w:t>Monitoring and Review</w:t>
      </w:r>
      <w:r w:rsidRPr="00C637CA">
        <w:rPr>
          <w:b/>
          <w:bCs/>
        </w:rPr>
        <w:t> </w:t>
      </w:r>
    </w:p>
    <w:p w14:paraId="4A6E39C6" w14:textId="77777777" w:rsidR="00C637CA" w:rsidRPr="00C637CA" w:rsidRDefault="00C637CA" w:rsidP="00C637CA">
      <w:r w:rsidRPr="00C637CA">
        <w:rPr>
          <w:lang w:val="en-US"/>
        </w:rPr>
        <w:t>The Headteacher is responsible for the implementation of this policy. The Governing Body will:</w:t>
      </w:r>
      <w:r w:rsidRPr="00C637CA">
        <w:t> </w:t>
      </w:r>
    </w:p>
    <w:p w14:paraId="01AB4078" w14:textId="77777777" w:rsidR="00C637CA" w:rsidRPr="00C637CA" w:rsidRDefault="00C637CA" w:rsidP="00C637CA">
      <w:pPr>
        <w:numPr>
          <w:ilvl w:val="0"/>
          <w:numId w:val="81"/>
        </w:numPr>
      </w:pPr>
      <w:r w:rsidRPr="00C637CA">
        <w:rPr>
          <w:lang w:val="en-US"/>
        </w:rPr>
        <w:t>Monitor the use of physical restrictive intervention</w:t>
      </w:r>
      <w:r w:rsidRPr="00C637CA">
        <w:t> </w:t>
      </w:r>
    </w:p>
    <w:p w14:paraId="21D4DF69" w14:textId="77777777" w:rsidR="00C637CA" w:rsidRPr="00C637CA" w:rsidRDefault="00C637CA" w:rsidP="00C637CA">
      <w:pPr>
        <w:numPr>
          <w:ilvl w:val="0"/>
          <w:numId w:val="82"/>
        </w:numPr>
      </w:pPr>
      <w:r w:rsidRPr="00C637CA">
        <w:rPr>
          <w:lang w:val="en-US"/>
        </w:rPr>
        <w:t>Review patterns and trends</w:t>
      </w:r>
      <w:r w:rsidRPr="00C637CA">
        <w:t> </w:t>
      </w:r>
    </w:p>
    <w:p w14:paraId="7E8B923D" w14:textId="77777777" w:rsidR="00C637CA" w:rsidRPr="00C637CA" w:rsidRDefault="00C637CA" w:rsidP="00C637CA">
      <w:pPr>
        <w:numPr>
          <w:ilvl w:val="0"/>
          <w:numId w:val="83"/>
        </w:numPr>
      </w:pPr>
      <w:r w:rsidRPr="00C637CA">
        <w:rPr>
          <w:lang w:val="en-US"/>
        </w:rPr>
        <w:t>Ensure accountability and transparency</w:t>
      </w:r>
      <w:r w:rsidRPr="00C637CA">
        <w:t> </w:t>
      </w:r>
    </w:p>
    <w:p w14:paraId="4B762FDC" w14:textId="77777777" w:rsidR="00C637CA" w:rsidRPr="00C637CA" w:rsidRDefault="00C637CA" w:rsidP="00C637CA">
      <w:r w:rsidRPr="00C637CA">
        <w:rPr>
          <w:lang w:val="en-US"/>
        </w:rPr>
        <w:t>This policy will be reviewed annually or in response to changes in guidance or legislation.</w:t>
      </w:r>
      <w:r w:rsidRPr="00C637CA">
        <w:t> </w:t>
      </w:r>
    </w:p>
    <w:p w14:paraId="1016F4F3" w14:textId="77777777" w:rsidR="00C637CA" w:rsidRPr="00C637CA" w:rsidRDefault="00C637CA" w:rsidP="00C637CA">
      <w:r w:rsidRPr="00C637CA">
        <w:t> </w:t>
      </w:r>
    </w:p>
    <w:p w14:paraId="5BBFC293" w14:textId="77777777" w:rsidR="00C637CA" w:rsidRPr="00C637CA" w:rsidRDefault="00C637CA" w:rsidP="00C637CA">
      <w:r w:rsidRPr="00C637CA">
        <w:rPr>
          <w:b/>
          <w:bCs/>
          <w:lang w:val="en-US"/>
        </w:rPr>
        <w:t>Edgewood Academy is committed to ensuring that physical restrictive intervention remains a measure of absolute last resort, used only to protect safety, dignity and wellbeing.</w:t>
      </w:r>
      <w:r w:rsidRPr="00C637CA">
        <w:t> </w:t>
      </w:r>
    </w:p>
    <w:p w14:paraId="197134B2" w14:textId="77777777" w:rsidR="00C637CA" w:rsidRPr="00804142" w:rsidRDefault="00C637CA" w:rsidP="00E92949">
      <w:pPr>
        <w:rPr>
          <w:lang w:val="en-US"/>
        </w:rPr>
      </w:pPr>
    </w:p>
    <w:sectPr w:rsidR="00C637CA" w:rsidRPr="00804142">
      <w:headerReference w:type="default" r:id="rId9"/>
      <w:footerReference w:type="default" r:id="rId10"/>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5CA5" w14:textId="77777777" w:rsidR="0021541F" w:rsidRDefault="0021541F">
      <w:pPr>
        <w:spacing w:after="0" w:line="240" w:lineRule="auto"/>
      </w:pPr>
      <w:r>
        <w:separator/>
      </w:r>
    </w:p>
  </w:endnote>
  <w:endnote w:type="continuationSeparator" w:id="0">
    <w:p w14:paraId="75148339" w14:textId="77777777" w:rsidR="0021541F" w:rsidRDefault="0021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8240"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2685" w14:textId="77777777" w:rsidR="0021541F" w:rsidRDefault="0021541F">
      <w:pPr>
        <w:spacing w:after="0" w:line="240" w:lineRule="auto"/>
      </w:pPr>
      <w:r>
        <w:separator/>
      </w:r>
    </w:p>
  </w:footnote>
  <w:footnote w:type="continuationSeparator" w:id="0">
    <w:p w14:paraId="19C9185A" w14:textId="77777777" w:rsidR="0021541F" w:rsidRDefault="00215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7216"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15"/>
    <w:multiLevelType w:val="multilevel"/>
    <w:tmpl w:val="6CC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34E80"/>
    <w:multiLevelType w:val="multilevel"/>
    <w:tmpl w:val="8FF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A6530"/>
    <w:multiLevelType w:val="multilevel"/>
    <w:tmpl w:val="573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019DA"/>
    <w:multiLevelType w:val="multilevel"/>
    <w:tmpl w:val="DC0AF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F19B3"/>
    <w:multiLevelType w:val="multilevel"/>
    <w:tmpl w:val="232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D7366"/>
    <w:multiLevelType w:val="multilevel"/>
    <w:tmpl w:val="E3E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BE119B"/>
    <w:multiLevelType w:val="hybridMultilevel"/>
    <w:tmpl w:val="23A6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D2B80"/>
    <w:multiLevelType w:val="hybridMultilevel"/>
    <w:tmpl w:val="28A6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D2F1E"/>
    <w:multiLevelType w:val="multilevel"/>
    <w:tmpl w:val="7FAC5F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DD5774"/>
    <w:multiLevelType w:val="multilevel"/>
    <w:tmpl w:val="8636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D3019A"/>
    <w:multiLevelType w:val="hybridMultilevel"/>
    <w:tmpl w:val="625612CC"/>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F06A90"/>
    <w:multiLevelType w:val="multilevel"/>
    <w:tmpl w:val="CAFE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7D4F4B"/>
    <w:multiLevelType w:val="hybridMultilevel"/>
    <w:tmpl w:val="77E62978"/>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A13012"/>
    <w:multiLevelType w:val="multilevel"/>
    <w:tmpl w:val="C27A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43F550"/>
    <w:multiLevelType w:val="hybridMultilevel"/>
    <w:tmpl w:val="4C361138"/>
    <w:lvl w:ilvl="0" w:tplc="DDA6E432">
      <w:start w:val="1"/>
      <w:numFmt w:val="bullet"/>
      <w:lvlText w:val=""/>
      <w:lvlJc w:val="left"/>
      <w:pPr>
        <w:ind w:left="720" w:hanging="360"/>
      </w:pPr>
      <w:rPr>
        <w:rFonts w:ascii="Symbol" w:hAnsi="Symbol" w:hint="default"/>
      </w:rPr>
    </w:lvl>
    <w:lvl w:ilvl="1" w:tplc="E6004B48">
      <w:start w:val="1"/>
      <w:numFmt w:val="bullet"/>
      <w:lvlText w:val="o"/>
      <w:lvlJc w:val="left"/>
      <w:pPr>
        <w:ind w:left="1440" w:hanging="360"/>
      </w:pPr>
      <w:rPr>
        <w:rFonts w:ascii="Courier New" w:hAnsi="Courier New" w:hint="default"/>
      </w:rPr>
    </w:lvl>
    <w:lvl w:ilvl="2" w:tplc="6BC84494">
      <w:start w:val="1"/>
      <w:numFmt w:val="bullet"/>
      <w:lvlText w:val=""/>
      <w:lvlJc w:val="left"/>
      <w:pPr>
        <w:ind w:left="2160" w:hanging="360"/>
      </w:pPr>
      <w:rPr>
        <w:rFonts w:ascii="Wingdings" w:hAnsi="Wingdings" w:hint="default"/>
      </w:rPr>
    </w:lvl>
    <w:lvl w:ilvl="3" w:tplc="39085260">
      <w:start w:val="1"/>
      <w:numFmt w:val="bullet"/>
      <w:lvlText w:val=""/>
      <w:lvlJc w:val="left"/>
      <w:pPr>
        <w:ind w:left="2880" w:hanging="360"/>
      </w:pPr>
      <w:rPr>
        <w:rFonts w:ascii="Symbol" w:hAnsi="Symbol" w:hint="default"/>
      </w:rPr>
    </w:lvl>
    <w:lvl w:ilvl="4" w:tplc="A302EF96">
      <w:start w:val="1"/>
      <w:numFmt w:val="bullet"/>
      <w:lvlText w:val="o"/>
      <w:lvlJc w:val="left"/>
      <w:pPr>
        <w:ind w:left="3600" w:hanging="360"/>
      </w:pPr>
      <w:rPr>
        <w:rFonts w:ascii="Courier New" w:hAnsi="Courier New" w:hint="default"/>
      </w:rPr>
    </w:lvl>
    <w:lvl w:ilvl="5" w:tplc="DB7E2846">
      <w:start w:val="1"/>
      <w:numFmt w:val="bullet"/>
      <w:lvlText w:val=""/>
      <w:lvlJc w:val="left"/>
      <w:pPr>
        <w:ind w:left="4320" w:hanging="360"/>
      </w:pPr>
      <w:rPr>
        <w:rFonts w:ascii="Wingdings" w:hAnsi="Wingdings" w:hint="default"/>
      </w:rPr>
    </w:lvl>
    <w:lvl w:ilvl="6" w:tplc="50EE27E6">
      <w:start w:val="1"/>
      <w:numFmt w:val="bullet"/>
      <w:lvlText w:val=""/>
      <w:lvlJc w:val="left"/>
      <w:pPr>
        <w:ind w:left="5040" w:hanging="360"/>
      </w:pPr>
      <w:rPr>
        <w:rFonts w:ascii="Symbol" w:hAnsi="Symbol" w:hint="default"/>
      </w:rPr>
    </w:lvl>
    <w:lvl w:ilvl="7" w:tplc="07FA6D82">
      <w:start w:val="1"/>
      <w:numFmt w:val="bullet"/>
      <w:lvlText w:val="o"/>
      <w:lvlJc w:val="left"/>
      <w:pPr>
        <w:ind w:left="5760" w:hanging="360"/>
      </w:pPr>
      <w:rPr>
        <w:rFonts w:ascii="Courier New" w:hAnsi="Courier New" w:hint="default"/>
      </w:rPr>
    </w:lvl>
    <w:lvl w:ilvl="8" w:tplc="74CE937E">
      <w:start w:val="1"/>
      <w:numFmt w:val="bullet"/>
      <w:lvlText w:val=""/>
      <w:lvlJc w:val="left"/>
      <w:pPr>
        <w:ind w:left="6480" w:hanging="360"/>
      </w:pPr>
      <w:rPr>
        <w:rFonts w:ascii="Wingdings" w:hAnsi="Wingdings" w:hint="default"/>
      </w:rPr>
    </w:lvl>
  </w:abstractNum>
  <w:abstractNum w:abstractNumId="15" w15:restartNumberingAfterBreak="0">
    <w:nsid w:val="137056C4"/>
    <w:multiLevelType w:val="multilevel"/>
    <w:tmpl w:val="EA4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1A4287"/>
    <w:multiLevelType w:val="multilevel"/>
    <w:tmpl w:val="CB44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274010"/>
    <w:multiLevelType w:val="multilevel"/>
    <w:tmpl w:val="F340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F929AB"/>
    <w:multiLevelType w:val="multilevel"/>
    <w:tmpl w:val="69C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630A1"/>
    <w:multiLevelType w:val="hybridMultilevel"/>
    <w:tmpl w:val="9978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F1733"/>
    <w:multiLevelType w:val="multilevel"/>
    <w:tmpl w:val="7D5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285914"/>
    <w:multiLevelType w:val="hybridMultilevel"/>
    <w:tmpl w:val="1E261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3E35FA"/>
    <w:multiLevelType w:val="multilevel"/>
    <w:tmpl w:val="C6E2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10EE6"/>
    <w:multiLevelType w:val="multilevel"/>
    <w:tmpl w:val="730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BB04AB"/>
    <w:multiLevelType w:val="multilevel"/>
    <w:tmpl w:val="ADC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F978ED"/>
    <w:multiLevelType w:val="multilevel"/>
    <w:tmpl w:val="029E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A540F7"/>
    <w:multiLevelType w:val="multilevel"/>
    <w:tmpl w:val="01D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290818"/>
    <w:multiLevelType w:val="multilevel"/>
    <w:tmpl w:val="4FCC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852BF6"/>
    <w:multiLevelType w:val="multilevel"/>
    <w:tmpl w:val="7BD0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B13677"/>
    <w:multiLevelType w:val="multilevel"/>
    <w:tmpl w:val="48F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EE59CE"/>
    <w:multiLevelType w:val="multilevel"/>
    <w:tmpl w:val="EEA0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956108"/>
    <w:multiLevelType w:val="multilevel"/>
    <w:tmpl w:val="862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0F2DB7"/>
    <w:multiLevelType w:val="multilevel"/>
    <w:tmpl w:val="0E5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604F45"/>
    <w:multiLevelType w:val="multilevel"/>
    <w:tmpl w:val="A72C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B64F17"/>
    <w:multiLevelType w:val="multilevel"/>
    <w:tmpl w:val="ED0A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D60BF3"/>
    <w:multiLevelType w:val="multilevel"/>
    <w:tmpl w:val="3912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C1580F"/>
    <w:multiLevelType w:val="hybridMultilevel"/>
    <w:tmpl w:val="F100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A5A4F0B"/>
    <w:multiLevelType w:val="hybridMultilevel"/>
    <w:tmpl w:val="581E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CA26F0"/>
    <w:multiLevelType w:val="multilevel"/>
    <w:tmpl w:val="209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071D31"/>
    <w:multiLevelType w:val="multilevel"/>
    <w:tmpl w:val="470C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7528A5"/>
    <w:multiLevelType w:val="multilevel"/>
    <w:tmpl w:val="DA4C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425CE2"/>
    <w:multiLevelType w:val="multilevel"/>
    <w:tmpl w:val="29C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067242"/>
    <w:multiLevelType w:val="multilevel"/>
    <w:tmpl w:val="62F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7B8347A"/>
    <w:multiLevelType w:val="multilevel"/>
    <w:tmpl w:val="E7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E77EFF"/>
    <w:multiLevelType w:val="multilevel"/>
    <w:tmpl w:val="7D5A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BD4032"/>
    <w:multiLevelType w:val="hybridMultilevel"/>
    <w:tmpl w:val="F534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0A1B51"/>
    <w:multiLevelType w:val="multilevel"/>
    <w:tmpl w:val="315E3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71D2F30"/>
    <w:multiLevelType w:val="multilevel"/>
    <w:tmpl w:val="F58A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CA32E4"/>
    <w:multiLevelType w:val="multilevel"/>
    <w:tmpl w:val="3F7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254ACF"/>
    <w:multiLevelType w:val="hybridMultilevel"/>
    <w:tmpl w:val="7258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CA2F82"/>
    <w:multiLevelType w:val="multilevel"/>
    <w:tmpl w:val="80BA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6560D3"/>
    <w:multiLevelType w:val="multilevel"/>
    <w:tmpl w:val="836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CD117E1"/>
    <w:multiLevelType w:val="hybridMultilevel"/>
    <w:tmpl w:val="75D4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1B0D27"/>
    <w:multiLevelType w:val="multilevel"/>
    <w:tmpl w:val="7968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2D150D"/>
    <w:multiLevelType w:val="hybridMultilevel"/>
    <w:tmpl w:val="80360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FD41BEA"/>
    <w:multiLevelType w:val="hybridMultilevel"/>
    <w:tmpl w:val="397A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F01B33"/>
    <w:multiLevelType w:val="multilevel"/>
    <w:tmpl w:val="6D8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0E0F1F"/>
    <w:multiLevelType w:val="hybridMultilevel"/>
    <w:tmpl w:val="876A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1861D0F"/>
    <w:multiLevelType w:val="multilevel"/>
    <w:tmpl w:val="250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2A51B04"/>
    <w:multiLevelType w:val="hybridMultilevel"/>
    <w:tmpl w:val="9D123108"/>
    <w:lvl w:ilvl="0" w:tplc="778A7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318F411"/>
    <w:multiLevelType w:val="hybridMultilevel"/>
    <w:tmpl w:val="9786720E"/>
    <w:lvl w:ilvl="0" w:tplc="F52C2518">
      <w:start w:val="1"/>
      <w:numFmt w:val="bullet"/>
      <w:lvlText w:val=""/>
      <w:lvlJc w:val="left"/>
      <w:pPr>
        <w:ind w:left="720" w:hanging="360"/>
      </w:pPr>
      <w:rPr>
        <w:rFonts w:ascii="Symbol" w:hAnsi="Symbol" w:hint="default"/>
      </w:rPr>
    </w:lvl>
    <w:lvl w:ilvl="1" w:tplc="81DEAF94">
      <w:start w:val="1"/>
      <w:numFmt w:val="bullet"/>
      <w:lvlText w:val="o"/>
      <w:lvlJc w:val="left"/>
      <w:pPr>
        <w:ind w:left="1440" w:hanging="360"/>
      </w:pPr>
      <w:rPr>
        <w:rFonts w:ascii="Courier New" w:hAnsi="Courier New" w:hint="default"/>
      </w:rPr>
    </w:lvl>
    <w:lvl w:ilvl="2" w:tplc="4928F2F6">
      <w:start w:val="1"/>
      <w:numFmt w:val="bullet"/>
      <w:lvlText w:val=""/>
      <w:lvlJc w:val="left"/>
      <w:pPr>
        <w:ind w:left="2160" w:hanging="360"/>
      </w:pPr>
      <w:rPr>
        <w:rFonts w:ascii="Wingdings" w:hAnsi="Wingdings" w:hint="default"/>
      </w:rPr>
    </w:lvl>
    <w:lvl w:ilvl="3" w:tplc="56CE82D8">
      <w:start w:val="1"/>
      <w:numFmt w:val="bullet"/>
      <w:lvlText w:val=""/>
      <w:lvlJc w:val="left"/>
      <w:pPr>
        <w:ind w:left="2880" w:hanging="360"/>
      </w:pPr>
      <w:rPr>
        <w:rFonts w:ascii="Symbol" w:hAnsi="Symbol" w:hint="default"/>
      </w:rPr>
    </w:lvl>
    <w:lvl w:ilvl="4" w:tplc="30B03440">
      <w:start w:val="1"/>
      <w:numFmt w:val="bullet"/>
      <w:lvlText w:val="o"/>
      <w:lvlJc w:val="left"/>
      <w:pPr>
        <w:ind w:left="3600" w:hanging="360"/>
      </w:pPr>
      <w:rPr>
        <w:rFonts w:ascii="Courier New" w:hAnsi="Courier New" w:hint="default"/>
      </w:rPr>
    </w:lvl>
    <w:lvl w:ilvl="5" w:tplc="D1CE6B12">
      <w:start w:val="1"/>
      <w:numFmt w:val="bullet"/>
      <w:lvlText w:val=""/>
      <w:lvlJc w:val="left"/>
      <w:pPr>
        <w:ind w:left="4320" w:hanging="360"/>
      </w:pPr>
      <w:rPr>
        <w:rFonts w:ascii="Wingdings" w:hAnsi="Wingdings" w:hint="default"/>
      </w:rPr>
    </w:lvl>
    <w:lvl w:ilvl="6" w:tplc="07F24DB0">
      <w:start w:val="1"/>
      <w:numFmt w:val="bullet"/>
      <w:lvlText w:val=""/>
      <w:lvlJc w:val="left"/>
      <w:pPr>
        <w:ind w:left="5040" w:hanging="360"/>
      </w:pPr>
      <w:rPr>
        <w:rFonts w:ascii="Symbol" w:hAnsi="Symbol" w:hint="default"/>
      </w:rPr>
    </w:lvl>
    <w:lvl w:ilvl="7" w:tplc="B074CD7E">
      <w:start w:val="1"/>
      <w:numFmt w:val="bullet"/>
      <w:lvlText w:val="o"/>
      <w:lvlJc w:val="left"/>
      <w:pPr>
        <w:ind w:left="5760" w:hanging="360"/>
      </w:pPr>
      <w:rPr>
        <w:rFonts w:ascii="Courier New" w:hAnsi="Courier New" w:hint="default"/>
      </w:rPr>
    </w:lvl>
    <w:lvl w:ilvl="8" w:tplc="D1EE14AC">
      <w:start w:val="1"/>
      <w:numFmt w:val="bullet"/>
      <w:lvlText w:val=""/>
      <w:lvlJc w:val="left"/>
      <w:pPr>
        <w:ind w:left="6480" w:hanging="360"/>
      </w:pPr>
      <w:rPr>
        <w:rFonts w:ascii="Wingdings" w:hAnsi="Wingdings" w:hint="default"/>
      </w:rPr>
    </w:lvl>
  </w:abstractNum>
  <w:abstractNum w:abstractNumId="62" w15:restartNumberingAfterBreak="0">
    <w:nsid w:val="643D356A"/>
    <w:multiLevelType w:val="multilevel"/>
    <w:tmpl w:val="B5B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9B7AA0"/>
    <w:multiLevelType w:val="multilevel"/>
    <w:tmpl w:val="445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265E84"/>
    <w:multiLevelType w:val="multilevel"/>
    <w:tmpl w:val="87880EB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6CE439B2"/>
    <w:multiLevelType w:val="multilevel"/>
    <w:tmpl w:val="337C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622021"/>
    <w:multiLevelType w:val="hybridMultilevel"/>
    <w:tmpl w:val="37089DEA"/>
    <w:lvl w:ilvl="0" w:tplc="FFFFFFFF">
      <w:start w:val="1"/>
      <w:numFmt w:val="bullet"/>
      <w:lvlText w:val=""/>
      <w:lvlJc w:val="left"/>
      <w:pPr>
        <w:ind w:left="377"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17" w:hanging="360"/>
      </w:pPr>
      <w:rPr>
        <w:rFonts w:ascii="Wingdings" w:hAnsi="Wingdings" w:hint="default"/>
      </w:rPr>
    </w:lvl>
    <w:lvl w:ilvl="3" w:tplc="FFFFFFFF" w:tentative="1">
      <w:start w:val="1"/>
      <w:numFmt w:val="bullet"/>
      <w:lvlText w:val=""/>
      <w:lvlJc w:val="left"/>
      <w:pPr>
        <w:ind w:left="2537" w:hanging="360"/>
      </w:pPr>
      <w:rPr>
        <w:rFonts w:ascii="Symbol" w:hAnsi="Symbol" w:hint="default"/>
      </w:rPr>
    </w:lvl>
    <w:lvl w:ilvl="4" w:tplc="FFFFFFFF" w:tentative="1">
      <w:start w:val="1"/>
      <w:numFmt w:val="bullet"/>
      <w:lvlText w:val="o"/>
      <w:lvlJc w:val="left"/>
      <w:pPr>
        <w:ind w:left="3257" w:hanging="360"/>
      </w:pPr>
      <w:rPr>
        <w:rFonts w:ascii="Courier New" w:hAnsi="Courier New" w:cs="Courier New" w:hint="default"/>
      </w:rPr>
    </w:lvl>
    <w:lvl w:ilvl="5" w:tplc="FFFFFFFF" w:tentative="1">
      <w:start w:val="1"/>
      <w:numFmt w:val="bullet"/>
      <w:lvlText w:val=""/>
      <w:lvlJc w:val="left"/>
      <w:pPr>
        <w:ind w:left="3977" w:hanging="360"/>
      </w:pPr>
      <w:rPr>
        <w:rFonts w:ascii="Wingdings" w:hAnsi="Wingdings" w:hint="default"/>
      </w:rPr>
    </w:lvl>
    <w:lvl w:ilvl="6" w:tplc="FFFFFFFF" w:tentative="1">
      <w:start w:val="1"/>
      <w:numFmt w:val="bullet"/>
      <w:lvlText w:val=""/>
      <w:lvlJc w:val="left"/>
      <w:pPr>
        <w:ind w:left="4697" w:hanging="360"/>
      </w:pPr>
      <w:rPr>
        <w:rFonts w:ascii="Symbol" w:hAnsi="Symbol" w:hint="default"/>
      </w:rPr>
    </w:lvl>
    <w:lvl w:ilvl="7" w:tplc="FFFFFFFF" w:tentative="1">
      <w:start w:val="1"/>
      <w:numFmt w:val="bullet"/>
      <w:lvlText w:val="o"/>
      <w:lvlJc w:val="left"/>
      <w:pPr>
        <w:ind w:left="5417" w:hanging="360"/>
      </w:pPr>
      <w:rPr>
        <w:rFonts w:ascii="Courier New" w:hAnsi="Courier New" w:cs="Courier New" w:hint="default"/>
      </w:rPr>
    </w:lvl>
    <w:lvl w:ilvl="8" w:tplc="FFFFFFFF" w:tentative="1">
      <w:start w:val="1"/>
      <w:numFmt w:val="bullet"/>
      <w:lvlText w:val=""/>
      <w:lvlJc w:val="left"/>
      <w:pPr>
        <w:ind w:left="6137" w:hanging="360"/>
      </w:pPr>
      <w:rPr>
        <w:rFonts w:ascii="Wingdings" w:hAnsi="Wingdings" w:hint="default"/>
      </w:rPr>
    </w:lvl>
  </w:abstractNum>
  <w:abstractNum w:abstractNumId="67" w15:restartNumberingAfterBreak="0">
    <w:nsid w:val="6E7A0CA5"/>
    <w:multiLevelType w:val="hybridMultilevel"/>
    <w:tmpl w:val="83F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00243D5"/>
    <w:multiLevelType w:val="multilevel"/>
    <w:tmpl w:val="2746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19C2D6F"/>
    <w:multiLevelType w:val="multilevel"/>
    <w:tmpl w:val="48C2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E2393A"/>
    <w:multiLevelType w:val="multilevel"/>
    <w:tmpl w:val="679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A56C54"/>
    <w:multiLevelType w:val="multilevel"/>
    <w:tmpl w:val="276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103194"/>
    <w:multiLevelType w:val="multilevel"/>
    <w:tmpl w:val="799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8F2CE2"/>
    <w:multiLevelType w:val="multilevel"/>
    <w:tmpl w:val="376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392824"/>
    <w:multiLevelType w:val="multilevel"/>
    <w:tmpl w:val="40F6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5012AD"/>
    <w:multiLevelType w:val="multilevel"/>
    <w:tmpl w:val="780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626606"/>
    <w:multiLevelType w:val="multilevel"/>
    <w:tmpl w:val="639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461B38"/>
    <w:multiLevelType w:val="multilevel"/>
    <w:tmpl w:val="EA0E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B4B4236"/>
    <w:multiLevelType w:val="multilevel"/>
    <w:tmpl w:val="C992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BA41043"/>
    <w:multiLevelType w:val="hybridMultilevel"/>
    <w:tmpl w:val="1C6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EC75E62"/>
    <w:multiLevelType w:val="multilevel"/>
    <w:tmpl w:val="630E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A520E1"/>
    <w:multiLevelType w:val="multilevel"/>
    <w:tmpl w:val="12D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34029">
    <w:abstractNumId w:val="60"/>
  </w:num>
  <w:num w:numId="2" w16cid:durableId="518592736">
    <w:abstractNumId w:val="10"/>
  </w:num>
  <w:num w:numId="3" w16cid:durableId="736783273">
    <w:abstractNumId w:val="12"/>
  </w:num>
  <w:num w:numId="4" w16cid:durableId="294261082">
    <w:abstractNumId w:val="46"/>
  </w:num>
  <w:num w:numId="5" w16cid:durableId="724371638">
    <w:abstractNumId w:val="58"/>
  </w:num>
  <w:num w:numId="6" w16cid:durableId="158422843">
    <w:abstractNumId w:val="17"/>
  </w:num>
  <w:num w:numId="7" w16cid:durableId="914435239">
    <w:abstractNumId w:val="26"/>
  </w:num>
  <w:num w:numId="8" w16cid:durableId="1593901649">
    <w:abstractNumId w:val="44"/>
  </w:num>
  <w:num w:numId="9" w16cid:durableId="1684551466">
    <w:abstractNumId w:val="4"/>
  </w:num>
  <w:num w:numId="10" w16cid:durableId="953514112">
    <w:abstractNumId w:val="47"/>
  </w:num>
  <w:num w:numId="11" w16cid:durableId="1052728084">
    <w:abstractNumId w:val="64"/>
  </w:num>
  <w:num w:numId="12" w16cid:durableId="1663197263">
    <w:abstractNumId w:val="8"/>
  </w:num>
  <w:num w:numId="13" w16cid:durableId="1003706564">
    <w:abstractNumId w:val="65"/>
  </w:num>
  <w:num w:numId="14" w16cid:durableId="1915041906">
    <w:abstractNumId w:val="20"/>
  </w:num>
  <w:num w:numId="15" w16cid:durableId="51852360">
    <w:abstractNumId w:val="38"/>
  </w:num>
  <w:num w:numId="16" w16cid:durableId="941692381">
    <w:abstractNumId w:val="77"/>
  </w:num>
  <w:num w:numId="17" w16cid:durableId="1394813816">
    <w:abstractNumId w:val="61"/>
  </w:num>
  <w:num w:numId="18" w16cid:durableId="1211919369">
    <w:abstractNumId w:val="14"/>
  </w:num>
  <w:num w:numId="19" w16cid:durableId="1230924992">
    <w:abstractNumId w:val="55"/>
  </w:num>
  <w:num w:numId="20" w16cid:durableId="724380088">
    <w:abstractNumId w:val="21"/>
  </w:num>
  <w:num w:numId="21" w16cid:durableId="1450515753">
    <w:abstractNumId w:val="67"/>
  </w:num>
  <w:num w:numId="22" w16cid:durableId="622154293">
    <w:abstractNumId w:val="80"/>
  </w:num>
  <w:num w:numId="23" w16cid:durableId="1475096685">
    <w:abstractNumId w:val="6"/>
  </w:num>
  <w:num w:numId="24" w16cid:durableId="236092848">
    <w:abstractNumId w:val="42"/>
  </w:num>
  <w:num w:numId="25" w16cid:durableId="1339700059">
    <w:abstractNumId w:val="53"/>
  </w:num>
  <w:num w:numId="26" w16cid:durableId="1028724797">
    <w:abstractNumId w:val="66"/>
  </w:num>
  <w:num w:numId="27" w16cid:durableId="1801193854">
    <w:abstractNumId w:val="70"/>
  </w:num>
  <w:num w:numId="28" w16cid:durableId="365495777">
    <w:abstractNumId w:val="36"/>
  </w:num>
  <w:num w:numId="29" w16cid:durableId="718165710">
    <w:abstractNumId w:val="56"/>
  </w:num>
  <w:num w:numId="30" w16cid:durableId="1412851708">
    <w:abstractNumId w:val="7"/>
  </w:num>
  <w:num w:numId="31" w16cid:durableId="574632463">
    <w:abstractNumId w:val="19"/>
  </w:num>
  <w:num w:numId="32" w16cid:durableId="385224055">
    <w:abstractNumId w:val="37"/>
  </w:num>
  <w:num w:numId="33" w16cid:durableId="1698388372">
    <w:abstractNumId w:val="50"/>
  </w:num>
  <w:num w:numId="34" w16cid:durableId="1217159897">
    <w:abstractNumId w:val="3"/>
  </w:num>
  <w:num w:numId="35" w16cid:durableId="1929732169">
    <w:abstractNumId w:val="71"/>
  </w:num>
  <w:num w:numId="36" w16cid:durableId="1380129089">
    <w:abstractNumId w:val="82"/>
  </w:num>
  <w:num w:numId="37" w16cid:durableId="491486208">
    <w:abstractNumId w:val="72"/>
  </w:num>
  <w:num w:numId="38" w16cid:durableId="1363478401">
    <w:abstractNumId w:val="63"/>
  </w:num>
  <w:num w:numId="39" w16cid:durableId="627470386">
    <w:abstractNumId w:val="24"/>
  </w:num>
  <w:num w:numId="40" w16cid:durableId="2012835478">
    <w:abstractNumId w:val="27"/>
  </w:num>
  <w:num w:numId="41" w16cid:durableId="1396318174">
    <w:abstractNumId w:val="31"/>
  </w:num>
  <w:num w:numId="42" w16cid:durableId="946615257">
    <w:abstractNumId w:val="30"/>
  </w:num>
  <w:num w:numId="43" w16cid:durableId="155266844">
    <w:abstractNumId w:val="41"/>
  </w:num>
  <w:num w:numId="44" w16cid:durableId="1210069351">
    <w:abstractNumId w:val="78"/>
  </w:num>
  <w:num w:numId="45" w16cid:durableId="538275311">
    <w:abstractNumId w:val="2"/>
  </w:num>
  <w:num w:numId="46" w16cid:durableId="671764834">
    <w:abstractNumId w:val="35"/>
  </w:num>
  <w:num w:numId="47" w16cid:durableId="324287379">
    <w:abstractNumId w:val="51"/>
  </w:num>
  <w:num w:numId="48" w16cid:durableId="1691568954">
    <w:abstractNumId w:val="39"/>
  </w:num>
  <w:num w:numId="49" w16cid:durableId="354426714">
    <w:abstractNumId w:val="43"/>
  </w:num>
  <w:num w:numId="50" w16cid:durableId="1148128247">
    <w:abstractNumId w:val="68"/>
  </w:num>
  <w:num w:numId="51" w16cid:durableId="972829559">
    <w:abstractNumId w:val="25"/>
  </w:num>
  <w:num w:numId="52" w16cid:durableId="577980334">
    <w:abstractNumId w:val="23"/>
  </w:num>
  <w:num w:numId="53" w16cid:durableId="1399860325">
    <w:abstractNumId w:val="32"/>
  </w:num>
  <w:num w:numId="54" w16cid:durableId="991370175">
    <w:abstractNumId w:val="54"/>
  </w:num>
  <w:num w:numId="55" w16cid:durableId="851454444">
    <w:abstractNumId w:val="28"/>
  </w:num>
  <w:num w:numId="56" w16cid:durableId="413429922">
    <w:abstractNumId w:val="11"/>
  </w:num>
  <w:num w:numId="57" w16cid:durableId="1728145900">
    <w:abstractNumId w:val="48"/>
  </w:num>
  <w:num w:numId="58" w16cid:durableId="698705497">
    <w:abstractNumId w:val="45"/>
  </w:num>
  <w:num w:numId="59" w16cid:durableId="433137379">
    <w:abstractNumId w:val="29"/>
  </w:num>
  <w:num w:numId="60" w16cid:durableId="2130079233">
    <w:abstractNumId w:val="5"/>
  </w:num>
  <w:num w:numId="61" w16cid:durableId="230820697">
    <w:abstractNumId w:val="74"/>
  </w:num>
  <w:num w:numId="62" w16cid:durableId="1068191978">
    <w:abstractNumId w:val="16"/>
  </w:num>
  <w:num w:numId="63" w16cid:durableId="1366297616">
    <w:abstractNumId w:val="73"/>
  </w:num>
  <w:num w:numId="64" w16cid:durableId="916788521">
    <w:abstractNumId w:val="75"/>
  </w:num>
  <w:num w:numId="65" w16cid:durableId="30496498">
    <w:abstractNumId w:val="69"/>
  </w:num>
  <w:num w:numId="66" w16cid:durableId="1279332666">
    <w:abstractNumId w:val="40"/>
  </w:num>
  <w:num w:numId="67" w16cid:durableId="1748723181">
    <w:abstractNumId w:val="13"/>
  </w:num>
  <w:num w:numId="68" w16cid:durableId="27224967">
    <w:abstractNumId w:val="0"/>
  </w:num>
  <w:num w:numId="69" w16cid:durableId="431367006">
    <w:abstractNumId w:val="49"/>
  </w:num>
  <w:num w:numId="70" w16cid:durableId="1154906656">
    <w:abstractNumId w:val="1"/>
  </w:num>
  <w:num w:numId="71" w16cid:durableId="967276461">
    <w:abstractNumId w:val="79"/>
  </w:num>
  <w:num w:numId="72" w16cid:durableId="1504585441">
    <w:abstractNumId w:val="76"/>
  </w:num>
  <w:num w:numId="73" w16cid:durableId="1177619198">
    <w:abstractNumId w:val="34"/>
  </w:num>
  <w:num w:numId="74" w16cid:durableId="1867206731">
    <w:abstractNumId w:val="57"/>
  </w:num>
  <w:num w:numId="75" w16cid:durableId="892737949">
    <w:abstractNumId w:val="18"/>
  </w:num>
  <w:num w:numId="76" w16cid:durableId="714741357">
    <w:abstractNumId w:val="59"/>
  </w:num>
  <w:num w:numId="77" w16cid:durableId="1252545829">
    <w:abstractNumId w:val="9"/>
  </w:num>
  <w:num w:numId="78" w16cid:durableId="666983783">
    <w:abstractNumId w:val="33"/>
  </w:num>
  <w:num w:numId="79" w16cid:durableId="2038919287">
    <w:abstractNumId w:val="81"/>
  </w:num>
  <w:num w:numId="80" w16cid:durableId="512840241">
    <w:abstractNumId w:val="52"/>
  </w:num>
  <w:num w:numId="81" w16cid:durableId="170148228">
    <w:abstractNumId w:val="62"/>
  </w:num>
  <w:num w:numId="82" w16cid:durableId="1644239970">
    <w:abstractNumId w:val="22"/>
  </w:num>
  <w:num w:numId="83" w16cid:durableId="1813132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21541F"/>
    <w:rsid w:val="00292EA1"/>
    <w:rsid w:val="002E7D37"/>
    <w:rsid w:val="005E32B6"/>
    <w:rsid w:val="00655264"/>
    <w:rsid w:val="006C738D"/>
    <w:rsid w:val="00770E55"/>
    <w:rsid w:val="0077547A"/>
    <w:rsid w:val="007E764F"/>
    <w:rsid w:val="00804142"/>
    <w:rsid w:val="00C637CA"/>
    <w:rsid w:val="00E92949"/>
    <w:rsid w:val="00EE415B"/>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637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E764F"/>
    <w:rPr>
      <w:sz w:val="16"/>
      <w:szCs w:val="16"/>
    </w:rPr>
  </w:style>
  <w:style w:type="character" w:styleId="Hyperlink">
    <w:name w:val="Hyperlink"/>
    <w:basedOn w:val="DefaultParagraphFont"/>
    <w:uiPriority w:val="99"/>
    <w:unhideWhenUsed/>
    <w:rsid w:val="007E764F"/>
    <w:rPr>
      <w:color w:val="467886" w:themeColor="hyperlink"/>
      <w:u w:val="single"/>
    </w:rPr>
  </w:style>
  <w:style w:type="character" w:styleId="UnresolvedMention">
    <w:name w:val="Unresolved Mention"/>
    <w:basedOn w:val="DefaultParagraphFont"/>
    <w:uiPriority w:val="99"/>
    <w:semiHidden/>
    <w:unhideWhenUsed/>
    <w:rsid w:val="007E764F"/>
    <w:rPr>
      <w:color w:val="605E5C"/>
      <w:shd w:val="clear" w:color="auto" w:fill="E1DFDD"/>
    </w:rPr>
  </w:style>
  <w:style w:type="table" w:styleId="TableGrid">
    <w:name w:val="Table Grid"/>
    <w:basedOn w:val="TableNormal"/>
    <w:uiPriority w:val="59"/>
    <w:rsid w:val="007E764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7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Heading3Char">
    <w:name w:val="Heading 3 Char"/>
    <w:basedOn w:val="DefaultParagraphFont"/>
    <w:link w:val="Heading3"/>
    <w:uiPriority w:val="9"/>
    <w:rsid w:val="00C637CA"/>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C637CA"/>
  </w:style>
  <w:style w:type="paragraph" w:customStyle="1" w:styleId="scriptor-listitemlistlist-40428033-8a83-4931-9fb2-9c855a6039ce0">
    <w:name w:val="scriptor-listitemlist!list-40428033-8a83-4931-9fb2-9c855a6039ce0"/>
    <w:basedOn w:val="Normal"/>
    <w:rsid w:val="00C637C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scriptor-listitemlistlist-40428033-8a83-4931-9fb2-9c855a6039ce1">
    <w:name w:val="scriptor-listitemlist!list-40428033-8a83-4931-9fb2-9c855a6039ce1"/>
    <w:basedOn w:val="Normal"/>
    <w:rsid w:val="00C637C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scriptor-listitemlistlist-40428033-8a83-4931-9fb2-9c855a6039ce2">
    <w:name w:val="scriptor-listitemlist!list-40428033-8a83-4931-9fb2-9c855a6039ce2"/>
    <w:basedOn w:val="Normal"/>
    <w:rsid w:val="00C637C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scriptor-listitemlistlist-40428033-8a83-4931-9fb2-9c855a6039ce3">
    <w:name w:val="scriptor-listitemlist!list-40428033-8a83-4931-9fb2-9c855a6039ce3"/>
    <w:basedOn w:val="Normal"/>
    <w:rsid w:val="00C637C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469">
      <w:bodyDiv w:val="1"/>
      <w:marLeft w:val="0"/>
      <w:marRight w:val="0"/>
      <w:marTop w:val="0"/>
      <w:marBottom w:val="0"/>
      <w:divBdr>
        <w:top w:val="none" w:sz="0" w:space="0" w:color="auto"/>
        <w:left w:val="none" w:sz="0" w:space="0" w:color="auto"/>
        <w:bottom w:val="none" w:sz="0" w:space="0" w:color="auto"/>
        <w:right w:val="none" w:sz="0" w:space="0" w:color="auto"/>
      </w:divBdr>
    </w:div>
    <w:div w:id="380709643">
      <w:bodyDiv w:val="1"/>
      <w:marLeft w:val="0"/>
      <w:marRight w:val="0"/>
      <w:marTop w:val="0"/>
      <w:marBottom w:val="0"/>
      <w:divBdr>
        <w:top w:val="none" w:sz="0" w:space="0" w:color="auto"/>
        <w:left w:val="none" w:sz="0" w:space="0" w:color="auto"/>
        <w:bottom w:val="none" w:sz="0" w:space="0" w:color="auto"/>
        <w:right w:val="none" w:sz="0" w:space="0" w:color="auto"/>
      </w:divBdr>
    </w:div>
    <w:div w:id="697660248">
      <w:bodyDiv w:val="1"/>
      <w:marLeft w:val="0"/>
      <w:marRight w:val="0"/>
      <w:marTop w:val="0"/>
      <w:marBottom w:val="0"/>
      <w:divBdr>
        <w:top w:val="none" w:sz="0" w:space="0" w:color="auto"/>
        <w:left w:val="none" w:sz="0" w:space="0" w:color="auto"/>
        <w:bottom w:val="none" w:sz="0" w:space="0" w:color="auto"/>
        <w:right w:val="none" w:sz="0" w:space="0" w:color="auto"/>
      </w:divBdr>
    </w:div>
    <w:div w:id="968244070">
      <w:bodyDiv w:val="1"/>
      <w:marLeft w:val="0"/>
      <w:marRight w:val="0"/>
      <w:marTop w:val="0"/>
      <w:marBottom w:val="0"/>
      <w:divBdr>
        <w:top w:val="none" w:sz="0" w:space="0" w:color="auto"/>
        <w:left w:val="none" w:sz="0" w:space="0" w:color="auto"/>
        <w:bottom w:val="none" w:sz="0" w:space="0" w:color="auto"/>
        <w:right w:val="none" w:sz="0" w:space="0" w:color="auto"/>
      </w:divBdr>
    </w:div>
    <w:div w:id="1073893751">
      <w:bodyDiv w:val="1"/>
      <w:marLeft w:val="0"/>
      <w:marRight w:val="0"/>
      <w:marTop w:val="0"/>
      <w:marBottom w:val="0"/>
      <w:divBdr>
        <w:top w:val="none" w:sz="0" w:space="0" w:color="auto"/>
        <w:left w:val="none" w:sz="0" w:space="0" w:color="auto"/>
        <w:bottom w:val="none" w:sz="0" w:space="0" w:color="auto"/>
        <w:right w:val="none" w:sz="0" w:space="0" w:color="auto"/>
      </w:divBdr>
    </w:div>
    <w:div w:id="15639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1015</Words>
  <Characters>5727</Characters>
  <Application>Microsoft Office Word</Application>
  <DocSecurity>0</DocSecurity>
  <Lines>143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2026-04-23T12:07:00Z</dcterms:created>
  <dcterms:modified xsi:type="dcterms:W3CDTF">2026-04-23T12:07:00Z</dcterms:modified>
</cp:coreProperties>
</file>